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C7" w:rsidRDefault="00D75EC7" w:rsidP="00D75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5EC7">
        <w:rPr>
          <w:rFonts w:ascii="Times New Roman" w:hAnsi="Times New Roman" w:cs="Times New Roman"/>
          <w:b/>
          <w:sz w:val="28"/>
          <w:szCs w:val="28"/>
          <w:lang w:eastAsia="ru-RU"/>
        </w:rPr>
        <w:t>Химия — аннотация к рабочим программам (8-9класс)</w:t>
      </w:r>
    </w:p>
    <w:p w:rsidR="00D75EC7" w:rsidRPr="00D75EC7" w:rsidRDefault="00D75EC7" w:rsidP="00D75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  образования, Программы  по  химии 8-9 классы. Предметная  линия  учебников Г.  Е. Рудзитиса, Ф. Г.  Фельдмана: пособие  для учителей общеобразовательных</w:t>
      </w:r>
      <w:proofErr w:type="gramStart"/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рганизаций / Н.  Н.  </w:t>
      </w:r>
      <w:proofErr w:type="spellStart"/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Гара</w:t>
      </w:r>
      <w:proofErr w:type="spellEnd"/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— М.: Просвещение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75EC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УЧЕБНО-МЕТОДИЧЕСКИЙ КОМПЛЕКС (УМК)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Рудзитис Г.Е., Фельдман Ф.Г. Химия 8 класс. М.: Просвещение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Рудзитис Г.Е., Фельдман Ф.Г. Химия 9 класс. М.: Просвещение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75EC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УЧЕБНЫЙ ПЛАН (КОЛИЧЕСТВО ЧАСОВ)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 класс – 2 часа в неделю, 68 часов в год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 класс – 2 часа в неделю, 68 часов в год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u w:val="single"/>
          <w:lang w:eastAsia="ru-RU"/>
        </w:rPr>
      </w:pPr>
      <w:r w:rsidRPr="00D75EC7">
        <w:rPr>
          <w:rFonts w:ascii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 </w:t>
      </w:r>
      <w:r w:rsidRPr="00D75EC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ЦЕЛИ: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D75EC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ЗАДАЧИ:</w:t>
      </w:r>
    </w:p>
    <w:p w:rsidR="00D75EC7" w:rsidRPr="00D75EC7" w:rsidRDefault="00D75EC7" w:rsidP="00D75EC7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привить познавательный интерес к новому для учеников предмету через систему разнообразных по форме уроков изучения нового материала, лабораторные работы, экскурсии, нестандартные уроки контроля знаний;</w:t>
      </w:r>
    </w:p>
    <w:p w:rsidR="00D75EC7" w:rsidRPr="00D75EC7" w:rsidRDefault="00D75EC7" w:rsidP="00D75EC7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создавать условия для формирования у учащихся предметной и учебно-исследовательской компетентностей:</w:t>
      </w:r>
    </w:p>
    <w:p w:rsidR="00D75EC7" w:rsidRPr="00D75EC7" w:rsidRDefault="00D75EC7" w:rsidP="00D75EC7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обеспечить усвоение учащимися знаний основ химической науки: важнейших факторов, понятий, химических законов и теорий, языка науки, доступных обобщений мировоззренческого характера в соответствии со стандартом химического образования;</w:t>
      </w:r>
    </w:p>
    <w:p w:rsidR="00D75EC7" w:rsidRPr="00D75EC7" w:rsidRDefault="00D75EC7" w:rsidP="00D75EC7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способствовать формированию у школьников предметных умений и навыков: умения работать с химическим оборудованием, наблюдать и описывать химические явления, сравнивать их, ставить несложные химические опыты, вести наблюдения через систему лабораторных, практических работ и экскурсии;</w:t>
      </w:r>
    </w:p>
    <w:p w:rsidR="00D75EC7" w:rsidRPr="00D75EC7" w:rsidRDefault="00D75EC7" w:rsidP="00D75EC7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продолжить развивать у </w:t>
      </w:r>
      <w:proofErr w:type="gramStart"/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общеучебные</w:t>
      </w:r>
      <w:proofErr w:type="spellEnd"/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умения и навыки: особое внимание уделить развитию умения пересказывать текст, аккуратно вести записи в тетради и делать рисунки.</w:t>
      </w:r>
    </w:p>
    <w:p w:rsidR="00D75EC7" w:rsidRPr="00D75EC7" w:rsidRDefault="00D75EC7" w:rsidP="00D75EC7">
      <w:pPr>
        <w:pStyle w:val="a3"/>
        <w:ind w:left="720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Программы обеспечивают достижение выпускниками основной школы определённых личностных, </w:t>
      </w:r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5EC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метапредметных</w:t>
      </w:r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5EC7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 предметных  результатов.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75EC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ЛИЧНОСТНЫЕ РЕЗУЛЬТАТЫ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  за российскую химическую  науку.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- </w:t>
      </w: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  современного  мира.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учётом устойчивых познавательных интересов.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коммуникативной компетентности в образовательной,  общественно полезной, учебно-исследовательской, творческой  и  других  видах деятельности.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  людей.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Формирование познавательной и информационной культуры, в том числе развитие н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авыков самостоятельной работы </w:t>
      </w:r>
      <w:r w:rsidRPr="00D75EC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учебными  пособиями,  книгами,  доступными  инструментами  и техническими средствами информационных технологий.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Развитие готовности к решению творческих задач, умения находить адекватные способы поведения и взаимодействия с партнёрами во время учебной и </w:t>
      </w:r>
      <w:proofErr w:type="spellStart"/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внеучебной</w:t>
      </w:r>
      <w:proofErr w:type="spellEnd"/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овательская, </w:t>
      </w: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проектная,  кружковая).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75EC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МЕТАПРЕДМЕТНЫЕ РЕЗУЛЬТАТЫ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её осуществления.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  позицию,  формулировать  выводы  и  заключения.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  в  соответствии  с  изменяющейся  ситуацией.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   и познавательных универсальных учебных действий.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  создавать,   применять   и   преобразовывать   знаки и символы, модели и схемы для решения учебных и познавательных задач.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извлекать информацию из различных источников (включая средства массовой информации, компакт-диски учебного   назначения,   ресурсы   Интернета),   свободно  пользоваться справочной литературой, в том числе и на электронных носителях,  соблюдать  нормы  информационной  избирательности, этики.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на практике пользоваться основными логическими приёмами, методами наблюдения, моделирования, объяснения, решения проблем, прогнозирования.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выполнять познавательные и практические задания,  в  том  числе  проектные.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самостоятельно и аргументированно  оценивать 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определённой  сложности.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  работать  в  группе  —  эффективно  сотрудничать   и взаимодействовать на основе  координации  различных  позиций при выработке общего решения  в  совместной  деятельности; слушать партнёра, формулировать и аргументировать своё мнение, корректно отстаивать  свою  позицию  и  координировать  её с позицией партнёров, в том числе в ситуации столкновения интересов; продуктивно разрешать конфликты на основе учёта интересов и позиций всех его участников, поиска и оценки альтернативных  способов  разрешения   конфликтов.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75EC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ПРЕДМЕТНЫЕ РЕЗУЛЬТАТЫ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   химии.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Овладение основами химической грамотности:  способностью анализировать и объективно оценивать жизненные ситуации,  связанные  с  химией,  навыками  безопасного  обращения   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умений устанавливать связи  между 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  применения  веществ  от  их  свойств.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Приобретение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  оборудования  и  приборов.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оказывать первую помощь  при  отравлениях,  ожогах и других травмах, связанных с веществами и лабораторным оборудованием.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Овладение приёмами  работы  с  информацией  химического содержания, представленной в разной форме (в виде текста, формул,  графиков,  табличных  данных,  схем,  фотографий).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представлений о значении химической науки в решении современных экологических проблем, в том числе  в  предотвращении  техногенных  и  экологических  катастроф.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75EC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ФОРМЫ ТЕКУЩЕГО КОНТРОЛЯ И ПРОМЕЖУТОЧНОЙ АТТЕСТАЦИИ</w:t>
      </w:r>
    </w:p>
    <w:p w:rsidR="00D75EC7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оценки учебных достижений обучающихся используется:</w:t>
      </w:r>
      <w:r w:rsidRPr="00D75EC7">
        <w:rPr>
          <w:rFonts w:ascii="Times New Roman" w:hAnsi="Times New Roman" w:cs="Times New Roman"/>
          <w:color w:val="01314B"/>
          <w:sz w:val="24"/>
          <w:szCs w:val="24"/>
          <w:lang w:eastAsia="ru-RU"/>
        </w:rPr>
        <w:br/>
      </w: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текущий контроль в виде проверочных работ и тестов; тематический контроль в виде  контрольных работ; итоговый контроль в виде контрольной работы и теста.</w:t>
      </w:r>
    </w:p>
    <w:p w:rsidR="00A14300" w:rsidRPr="00D75EC7" w:rsidRDefault="00D75EC7" w:rsidP="00D75EC7">
      <w:pPr>
        <w:pStyle w:val="a3"/>
        <w:rPr>
          <w:rFonts w:ascii="Times New Roman" w:hAnsi="Times New Roman" w:cs="Times New Roman"/>
          <w:color w:val="01314B"/>
          <w:sz w:val="24"/>
          <w:szCs w:val="24"/>
          <w:lang w:eastAsia="ru-RU"/>
        </w:rPr>
      </w:pP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Формы контроля: </w:t>
      </w:r>
      <w:r w:rsidRPr="00D75EC7">
        <w:rPr>
          <w:rFonts w:ascii="Times New Roman" w:hAnsi="Times New Roman" w:cs="Times New Roman"/>
          <w:color w:val="01314B"/>
          <w:sz w:val="24"/>
          <w:szCs w:val="24"/>
          <w:lang w:eastAsia="ru-RU"/>
        </w:rPr>
        <w:br/>
      </w:r>
      <w:r w:rsidRPr="00D75E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фронтальный опрос, индивидуальная работа у доски, индивидуальная работа по карточкам, дифференцированная самостоятельная работа, дифференцированная проверочная работа, химический диктант,  тестовый контроль,  в том числе с компьютерной поддержкой, устные зачеты, практические и лабораторные работы, контрольная работа.</w:t>
      </w:r>
      <w:bookmarkStart w:id="0" w:name="_GoBack"/>
      <w:bookmarkEnd w:id="0"/>
    </w:p>
    <w:sectPr w:rsidR="00A14300" w:rsidRPr="00D75EC7" w:rsidSect="00D75EC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0DCD"/>
    <w:multiLevelType w:val="hybridMultilevel"/>
    <w:tmpl w:val="A0901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11CFA"/>
    <w:multiLevelType w:val="multilevel"/>
    <w:tmpl w:val="C196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1A5878"/>
    <w:multiLevelType w:val="multilevel"/>
    <w:tmpl w:val="60F6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1A2EDF"/>
    <w:multiLevelType w:val="multilevel"/>
    <w:tmpl w:val="B544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397A36"/>
    <w:multiLevelType w:val="multilevel"/>
    <w:tmpl w:val="5712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F74F32"/>
    <w:multiLevelType w:val="multilevel"/>
    <w:tmpl w:val="D36C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D8050F"/>
    <w:multiLevelType w:val="multilevel"/>
    <w:tmpl w:val="7ED8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5041C3"/>
    <w:multiLevelType w:val="multilevel"/>
    <w:tmpl w:val="5312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C1E530D"/>
    <w:multiLevelType w:val="multilevel"/>
    <w:tmpl w:val="A7C4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8"/>
    <w:rsid w:val="006834A8"/>
    <w:rsid w:val="00A14300"/>
    <w:rsid w:val="00D7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E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1492</Words>
  <Characters>8508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cp:keywords/>
  <dc:description/>
  <cp:lastModifiedBy>users1</cp:lastModifiedBy>
  <cp:revision>3</cp:revision>
  <dcterms:created xsi:type="dcterms:W3CDTF">2024-01-31T07:43:00Z</dcterms:created>
  <dcterms:modified xsi:type="dcterms:W3CDTF">2024-01-31T07:53:00Z</dcterms:modified>
</cp:coreProperties>
</file>