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79" w:rsidRPr="009D5251" w:rsidRDefault="00EE777E">
      <w:pPr>
        <w:rPr>
          <w:lang w:val="ru-RU"/>
        </w:rPr>
        <w:sectPr w:rsidR="00467A79" w:rsidRPr="009D525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6732467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-1102995</wp:posOffset>
            </wp:positionH>
            <wp:positionV relativeFrom="paragraph">
              <wp:posOffset>-674370</wp:posOffset>
            </wp:positionV>
            <wp:extent cx="7520940" cy="10342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оголия 6 кл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1525" cy="10343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467A79" w:rsidRPr="007A3D04" w:rsidRDefault="009D5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6732468"/>
      <w:bookmarkEnd w:id="0"/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</w:t>
      </w:r>
      <w:proofErr w:type="spellStart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деятельностной</w:t>
      </w:r>
      <w:proofErr w:type="spellEnd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результатам обучения, а также реализация </w:t>
      </w:r>
      <w:proofErr w:type="spellStart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естественно-научных учебных предметов на уровне основного общего образования. 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предметные. Предметные планируемые результаты даны для каждого года изучения биологии.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изучения биологии на уровне основного общего образования являются: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экологической культуры в целях сохранения собственного здоровья и охраны окружающей среды.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целей программы по биологии обеспечивается решением следующих задач: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обучающимися знаний о живой природе, закономерностях строения, жизнедеятельности и </w:t>
      </w:r>
      <w:proofErr w:type="spellStart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средообразующей</w:t>
      </w:r>
      <w:proofErr w:type="spellEnd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3" w:name="3b562cd9-1b1f-4c62-99a2-3c330cdcc105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отведенных для изучения биологии, составляет  в 6 классе – 34 часа (1 час в неделю)</w:t>
      </w:r>
      <w:bookmarkEnd w:id="3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67A79" w:rsidRDefault="009D5251" w:rsidP="0090540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</w:t>
      </w:r>
      <w:r w:rsidR="0090540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рственного экзамена по биологии</w:t>
      </w:r>
    </w:p>
    <w:p w:rsidR="0090540B" w:rsidRPr="007A3D04" w:rsidRDefault="0090540B" w:rsidP="009054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0540B" w:rsidRPr="007A3D04">
          <w:pgSz w:w="11906" w:h="16383"/>
          <w:pgMar w:top="1134" w:right="850" w:bottom="1134" w:left="1701" w:header="720" w:footer="720" w:gutter="0"/>
          <w:cols w:space="720"/>
        </w:sectPr>
      </w:pPr>
    </w:p>
    <w:p w:rsidR="00467A79" w:rsidRPr="007A3D04" w:rsidRDefault="009D5251" w:rsidP="0090540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16732470"/>
      <w:bookmarkEnd w:id="2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467A79" w:rsidRPr="007A3D04" w:rsidRDefault="009D5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467A79" w:rsidRPr="007A3D04" w:rsidRDefault="009D525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>Растительный</w:t>
      </w:r>
      <w:proofErr w:type="spellEnd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>организм</w:t>
      </w:r>
      <w:proofErr w:type="spellEnd"/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микроскопического строения листа водного растения элодеи.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растительных тканей (использование микропрепаратов).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Обнаружение неорганических и органических веществ в растении.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Экскурсии или </w:t>
      </w:r>
      <w:proofErr w:type="spellStart"/>
      <w:r w:rsidRPr="007A3D0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видеоэкскурсии</w:t>
      </w:r>
      <w:proofErr w:type="spellEnd"/>
      <w:r w:rsidRPr="007A3D0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в природе с цветковыми растениями.</w:t>
      </w:r>
    </w:p>
    <w:p w:rsidR="00467A79" w:rsidRPr="007A3D04" w:rsidRDefault="009D525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>Строение</w:t>
      </w:r>
      <w:proofErr w:type="spellEnd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>многообразие</w:t>
      </w:r>
      <w:proofErr w:type="spellEnd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>покрытосеменных</w:t>
      </w:r>
      <w:proofErr w:type="spellEnd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>растений</w:t>
      </w:r>
      <w:proofErr w:type="spellEnd"/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Строение семян. Состав и строение семян. 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и разнообразие цветков. Соцветия. Плоды. Типы плодов. Распространение плодов и семян в природе.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микропрепарата клеток корня.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микроскопического строения листа (на готовых микропрепаратах).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Рассматривание микроскопического строения ветки дерева (на готовом микропрепарате).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строения корневища, клубня, луковицы.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цветков.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различными типами соцветий. 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семян двудольных растений.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семян однодольных растений.</w:t>
      </w:r>
    </w:p>
    <w:p w:rsidR="00467A79" w:rsidRPr="007A3D04" w:rsidRDefault="009D525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>Жизнедеятельность</w:t>
      </w:r>
      <w:proofErr w:type="spellEnd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>растительного</w:t>
      </w:r>
      <w:proofErr w:type="spellEnd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>организма</w:t>
      </w:r>
      <w:proofErr w:type="spellEnd"/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>Обмен</w:t>
      </w:r>
      <w:proofErr w:type="spellEnd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>веществ</w:t>
      </w:r>
      <w:proofErr w:type="spellEnd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 </w:t>
      </w:r>
      <w:proofErr w:type="spellStart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>растений</w:t>
      </w:r>
      <w:proofErr w:type="spellEnd"/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Питание растения. 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Дыхание растения.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устьичный</w:t>
      </w:r>
      <w:proofErr w:type="spellEnd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Транспорт веществ в растении.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Рост и развитие растения.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</w:t>
      </w: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водой) и самоопыление. Двойное оплодотворение. Наследование признаков обоих растений.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за ростом корня. 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ростом побега.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возраста дерева по спилу.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передвижения воды и минеральных веществ по древесине.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процесса выделения кислорода на свету аквариумными растениями.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роли рыхления для дыхания корней.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</w:r>
      <w:proofErr w:type="spellStart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сенполия</w:t>
      </w:r>
      <w:proofErr w:type="spellEnd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бегония, </w:t>
      </w:r>
      <w:proofErr w:type="spellStart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сансевьера</w:t>
      </w:r>
      <w:proofErr w:type="spellEnd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растения).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всхожести семян культурных растений и посев их в грунт.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условий прорастания семян.</w:t>
      </w:r>
    </w:p>
    <w:p w:rsidR="00467A79" w:rsidRPr="007A3D04" w:rsidRDefault="00467A7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D610A" w:rsidRPr="007A3D04" w:rsidRDefault="002D610A">
      <w:pPr>
        <w:rPr>
          <w:rFonts w:ascii="Times New Roman" w:hAnsi="Times New Roman" w:cs="Times New Roman"/>
          <w:sz w:val="24"/>
          <w:szCs w:val="24"/>
          <w:lang w:val="ru-RU"/>
        </w:rPr>
        <w:sectPr w:rsidR="002D610A" w:rsidRPr="007A3D04">
          <w:pgSz w:w="11906" w:h="16383"/>
          <w:pgMar w:top="1134" w:right="850" w:bottom="1134" w:left="1701" w:header="720" w:footer="720" w:gutter="0"/>
          <w:cols w:space="720"/>
        </w:sectPr>
      </w:pPr>
    </w:p>
    <w:p w:rsidR="00467A79" w:rsidRPr="007A3D04" w:rsidRDefault="009D5251" w:rsidP="002D610A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6732469"/>
      <w:bookmarkEnd w:id="4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467A79" w:rsidRPr="007A3D04" w:rsidRDefault="009D525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</w:t>
      </w:r>
      <w:proofErr w:type="spellStart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результатов. 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гражданского воспитания: 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биологии в формировании эстетической культуры личности;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безопасности, в том числе навыки безопасного поведения в природной среде;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управление собственным эмоциональным состоянием;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экологических проблем и путей их решения;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 к участию в практической деятельности экологической направленности;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биологической науки в формировании научного мировоззрения;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9) адаптации обучающегося к изменяющимся условиям социальной и природной среды: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адекватная оценка изменяющихся условий;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биологических объектов (явлений);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формировать гипотезу об истинности собственных суждений, аргументировать свою позицию, мнение;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запоминать и систематизировать биологическую информацию.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 общение: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публично представлять результаты выполненного биологического опыта (эксперимента, исследования, проекта);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овладеть системой универсальных коммуникативных действий, которая обеспечивает </w:t>
      </w:r>
      <w:proofErr w:type="spellStart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социальных навыков и эмоционального интеллекта обучающихся. 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 себе и другим;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 w:rsidRPr="007A3D0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вклада российских (в том числе В. В. Докучаев, К. А. Тимирязев, С. Г. </w:t>
      </w:r>
      <w:proofErr w:type="spellStart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Навашин</w:t>
      </w:r>
      <w:proofErr w:type="spellEnd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зарубежных учёных (в том числе Р. Гук, М. </w:t>
      </w:r>
      <w:proofErr w:type="spellStart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Мальпиги</w:t>
      </w:r>
      <w:proofErr w:type="spellEnd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) в развитие наук о растениях;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растительные ткани и органы растений между собой;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растения и их части по разным основаниям;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полученные знания для выращивания и размножения культурных растений;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467A79" w:rsidRPr="00E70D4A" w:rsidRDefault="00467A79">
      <w:pPr>
        <w:rPr>
          <w:rFonts w:ascii="Times New Roman" w:hAnsi="Times New Roman" w:cs="Times New Roman"/>
          <w:lang w:val="ru-RU"/>
        </w:rPr>
        <w:sectPr w:rsidR="00467A79" w:rsidRPr="00E70D4A">
          <w:pgSz w:w="11906" w:h="16383"/>
          <w:pgMar w:top="1134" w:right="850" w:bottom="1134" w:left="1701" w:header="720" w:footer="720" w:gutter="0"/>
          <w:cols w:space="720"/>
        </w:sectPr>
      </w:pPr>
    </w:p>
    <w:p w:rsidR="007A3D04" w:rsidRDefault="007A3D04" w:rsidP="007A3D0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6" w:name="block-16732471"/>
      <w:bookmarkEnd w:id="5"/>
      <w:r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ТЕМАТИЧЕСКОЕ  ПЛАНИРОВАНИЕ</w:t>
      </w:r>
    </w:p>
    <w:p w:rsidR="00E70D4A" w:rsidRPr="00E70D4A" w:rsidRDefault="007A3D04" w:rsidP="00E70D4A">
      <w:pPr>
        <w:spacing w:after="0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6 </w:t>
      </w:r>
      <w:r w:rsidR="00E70D4A" w:rsidRPr="00E70D4A">
        <w:rPr>
          <w:rFonts w:ascii="Times New Roman" w:hAnsi="Times New Roman" w:cs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E70D4A" w:rsidRPr="00E70D4A" w:rsidTr="007A3D0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70D4A" w:rsidRPr="00E70D4A" w:rsidTr="007A3D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D4A" w:rsidRPr="00E70D4A" w:rsidRDefault="00E70D4A" w:rsidP="007A3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D4A" w:rsidRPr="00E70D4A" w:rsidRDefault="00E70D4A" w:rsidP="007A3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D4A" w:rsidRPr="00E70D4A" w:rsidRDefault="00E70D4A" w:rsidP="007A3D04">
            <w:pPr>
              <w:rPr>
                <w:rFonts w:ascii="Times New Roman" w:hAnsi="Times New Roman" w:cs="Times New Roman"/>
              </w:rPr>
            </w:pPr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Растительный</w:t>
            </w:r>
            <w:proofErr w:type="spellEnd"/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4148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4148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Жизнедеятельность</w:t>
            </w:r>
            <w:proofErr w:type="spellEnd"/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растительного</w:t>
            </w:r>
            <w:proofErr w:type="spellEnd"/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4148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Резервное</w:t>
            </w:r>
            <w:proofErr w:type="spellEnd"/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4148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D4A" w:rsidRPr="00E70D4A" w:rsidTr="007A3D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rPr>
                <w:rFonts w:ascii="Times New Roman" w:hAnsi="Times New Roman" w:cs="Times New Roman"/>
              </w:rPr>
            </w:pPr>
          </w:p>
        </w:tc>
      </w:tr>
    </w:tbl>
    <w:p w:rsidR="00467A79" w:rsidRPr="00E70D4A" w:rsidRDefault="00467A79">
      <w:pPr>
        <w:rPr>
          <w:rFonts w:ascii="Times New Roman" w:hAnsi="Times New Roman" w:cs="Times New Roman"/>
          <w:lang w:val="ru-RU"/>
        </w:rPr>
        <w:sectPr w:rsidR="00467A79" w:rsidRPr="00E70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D04" w:rsidRDefault="007A3D04" w:rsidP="006601E0">
      <w:pPr>
        <w:spacing w:after="0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E70D4A" w:rsidRDefault="009D5251" w:rsidP="00E70D4A">
      <w:pPr>
        <w:spacing w:after="0"/>
      </w:pPr>
      <w:r w:rsidRPr="00E70D4A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="00E70D4A"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3975"/>
        <w:gridCol w:w="1144"/>
        <w:gridCol w:w="1841"/>
        <w:gridCol w:w="1910"/>
        <w:gridCol w:w="1423"/>
        <w:gridCol w:w="2873"/>
      </w:tblGrid>
      <w:tr w:rsidR="00E70D4A" w:rsidTr="007A3D04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0D4A" w:rsidRDefault="00E70D4A" w:rsidP="007A3D0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0D4A" w:rsidRDefault="00E70D4A" w:rsidP="007A3D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0D4A" w:rsidRDefault="00E70D4A" w:rsidP="007A3D04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0D4A" w:rsidRDefault="00E70D4A" w:rsidP="007A3D04">
            <w:pPr>
              <w:spacing w:after="0"/>
              <w:ind w:left="135"/>
            </w:pPr>
          </w:p>
        </w:tc>
      </w:tr>
      <w:tr w:rsidR="00E70D4A" w:rsidTr="007A3D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D4A" w:rsidRDefault="00E70D4A" w:rsidP="007A3D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D4A" w:rsidRDefault="00E70D4A" w:rsidP="007A3D04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0D4A" w:rsidRDefault="00E70D4A" w:rsidP="007A3D04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0D4A" w:rsidRDefault="00E70D4A" w:rsidP="007A3D04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0D4A" w:rsidRDefault="00E70D4A" w:rsidP="007A3D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D4A" w:rsidRDefault="00E70D4A" w:rsidP="007A3D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D4A" w:rsidRDefault="00E70D4A" w:rsidP="007A3D04"/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Ботаника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E70D4A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</w:p>
        </w:tc>
      </w:tr>
      <w:tr w:rsidR="00E70D4A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ткани, их функции. Лабораторная работа «Изучение строения растительных тканей (использование </w:t>
            </w: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микропрепаратов)»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растений. 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микропрепарата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04.12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</w:t>
            </w: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0D4A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прорастания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0D4A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оплодотворение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семян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90540B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0D4A" w:rsidRPr="00EE777E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      </w:r>
            <w:proofErr w:type="spellStart"/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сенполия</w:t>
            </w:r>
            <w:proofErr w:type="spellEnd"/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бегония, </w:t>
            </w:r>
            <w:proofErr w:type="spellStart"/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сансевьера</w:t>
            </w:r>
            <w:proofErr w:type="spellEnd"/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растения)»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221241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0D4A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221241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70D4A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</w:p>
        </w:tc>
      </w:tr>
      <w:tr w:rsidR="00E70D4A" w:rsidTr="007A3D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D4A" w:rsidRDefault="00E70D4A" w:rsidP="007A3D04"/>
        </w:tc>
      </w:tr>
    </w:tbl>
    <w:p w:rsidR="00467A79" w:rsidRPr="00221241" w:rsidRDefault="00221241" w:rsidP="00E70D4A">
      <w:pPr>
        <w:spacing w:after="0"/>
        <w:ind w:left="120"/>
        <w:rPr>
          <w:rFonts w:ascii="Times New Roman" w:hAnsi="Times New Roman" w:cs="Times New Roman"/>
          <w:lang w:val="ru-RU"/>
        </w:rPr>
        <w:sectPr w:rsidR="00467A79" w:rsidRPr="0022124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lang w:val="ru-RU"/>
        </w:rPr>
        <w:t xml:space="preserve"> </w:t>
      </w:r>
    </w:p>
    <w:p w:rsidR="007A3D04" w:rsidRPr="007A3D04" w:rsidRDefault="007A3D04" w:rsidP="007A3D04">
      <w:pPr>
        <w:spacing w:after="0"/>
        <w:ind w:left="120"/>
        <w:jc w:val="both"/>
        <w:rPr>
          <w:sz w:val="24"/>
          <w:szCs w:val="24"/>
          <w:lang w:val="ru-RU"/>
        </w:rPr>
      </w:pPr>
      <w:r w:rsidRPr="007A3D0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7A3D04" w:rsidRPr="007A3D04" w:rsidRDefault="007A3D04" w:rsidP="007A3D04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7A3D04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7A3D04" w:rsidRPr="00E70D4A" w:rsidRDefault="007A3D04" w:rsidP="007A3D04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Биология, 5-6 классы/ Пасечник В.В., </w:t>
      </w:r>
      <w:proofErr w:type="spellStart"/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>Суматохин</w:t>
      </w:r>
      <w:proofErr w:type="spellEnd"/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 xml:space="preserve"> С.В., Калинова Г.С. и другие; под редакцией Пасечника В.В., Акционерное общество «Издательство «Просвещение»‌​</w:t>
      </w:r>
    </w:p>
    <w:p w:rsidR="007A3D04" w:rsidRPr="00E70D4A" w:rsidRDefault="007A3D04" w:rsidP="007A3D04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>​‌Пасечник, В. В. Биология</w:t>
      </w:r>
      <w:proofErr w:type="gramStart"/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Покрытосеменные растения</w:t>
      </w:r>
      <w:proofErr w:type="gramStart"/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строение и жизнедеятельность : линейный курс. 6 класс.‌</w:t>
      </w:r>
    </w:p>
    <w:p w:rsidR="007A3D04" w:rsidRPr="00E70D4A" w:rsidRDefault="007A3D04" w:rsidP="007A3D04">
      <w:pPr>
        <w:spacing w:after="0"/>
        <w:ind w:left="120"/>
        <w:jc w:val="both"/>
        <w:rPr>
          <w:sz w:val="24"/>
          <w:szCs w:val="24"/>
          <w:lang w:val="ru-RU"/>
        </w:rPr>
      </w:pPr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7A3D04" w:rsidRPr="00E70D4A" w:rsidRDefault="007A3D04" w:rsidP="007A3D04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E70D4A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7A3D04" w:rsidRPr="00E70D4A" w:rsidRDefault="007A3D04" w:rsidP="007A3D04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>​‌Методическое пособие к учебнику В. В. Пасечника «Биология. Многообразие покрытосеменных растений. 6 класс» / В. В. Пасечник. — М.</w:t>
      </w:r>
      <w:proofErr w:type="gramStart"/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Просвещение, 2021.‌​</w:t>
      </w:r>
    </w:p>
    <w:p w:rsidR="007A3D04" w:rsidRPr="00E70D4A" w:rsidRDefault="007A3D04" w:rsidP="007A3D0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7A3D04" w:rsidRPr="00E70D4A" w:rsidRDefault="007A3D04" w:rsidP="007A3D04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E70D4A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D5251" w:rsidRDefault="007A3D04" w:rsidP="00583CAB">
      <w:pPr>
        <w:spacing w:after="0" w:line="480" w:lineRule="auto"/>
        <w:ind w:left="120"/>
      </w:pPr>
      <w:r w:rsidRPr="00E70D4A">
        <w:rPr>
          <w:rFonts w:ascii="Times New Roman" w:hAnsi="Times New Roman"/>
          <w:color w:val="000000"/>
          <w:sz w:val="24"/>
          <w:szCs w:val="24"/>
        </w:rPr>
        <w:t>​</w:t>
      </w:r>
      <w:r w:rsidRPr="00E70D4A">
        <w:rPr>
          <w:rFonts w:ascii="Times New Roman" w:hAnsi="Times New Roman"/>
          <w:color w:val="333333"/>
          <w:sz w:val="24"/>
          <w:szCs w:val="24"/>
        </w:rPr>
        <w:t>​‌</w:t>
      </w:r>
      <w:r w:rsidRPr="00E70D4A">
        <w:rPr>
          <w:rFonts w:ascii="Times New Roman" w:hAnsi="Times New Roman"/>
          <w:color w:val="000000"/>
          <w:sz w:val="24"/>
          <w:szCs w:val="24"/>
        </w:rPr>
        <w:t>https</w:t>
      </w:r>
      <w:r w:rsidR="00F73615">
        <w:rPr>
          <w:rFonts w:ascii="Times New Roman" w:hAnsi="Times New Roman"/>
          <w:color w:val="000000"/>
          <w:sz w:val="24"/>
          <w:szCs w:val="24"/>
          <w:lang w:val="ru-RU"/>
        </w:rPr>
        <w:t>:</w:t>
      </w:r>
      <w:r w:rsidR="00583C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83CAB">
        <w:rPr>
          <w:rFonts w:ascii="Times New Roman" w:hAnsi="Times New Roman"/>
          <w:color w:val="000000"/>
          <w:sz w:val="24"/>
          <w:szCs w:val="24"/>
        </w:rPr>
        <w:t>resh.edu.r</w:t>
      </w:r>
      <w:bookmarkEnd w:id="6"/>
      <w:proofErr w:type="spellEnd"/>
    </w:p>
    <w:sectPr w:rsidR="009D52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7FF6"/>
    <w:multiLevelType w:val="multilevel"/>
    <w:tmpl w:val="9FB2EAA0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2A7A92"/>
    <w:multiLevelType w:val="multilevel"/>
    <w:tmpl w:val="EBBC1FD0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187A9C"/>
    <w:multiLevelType w:val="multilevel"/>
    <w:tmpl w:val="F5127B0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E70491"/>
    <w:multiLevelType w:val="multilevel"/>
    <w:tmpl w:val="9B38339C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30630D"/>
    <w:multiLevelType w:val="multilevel"/>
    <w:tmpl w:val="7C8468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A63F29"/>
    <w:multiLevelType w:val="multilevel"/>
    <w:tmpl w:val="97C4E83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9F616A"/>
    <w:multiLevelType w:val="multilevel"/>
    <w:tmpl w:val="C192A3E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982B56"/>
    <w:multiLevelType w:val="multilevel"/>
    <w:tmpl w:val="8A52125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E9662E"/>
    <w:multiLevelType w:val="multilevel"/>
    <w:tmpl w:val="84C609C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1E070C"/>
    <w:multiLevelType w:val="multilevel"/>
    <w:tmpl w:val="FE3CC7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F1668E"/>
    <w:multiLevelType w:val="multilevel"/>
    <w:tmpl w:val="55728D8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974642"/>
    <w:multiLevelType w:val="multilevel"/>
    <w:tmpl w:val="373415B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525F83"/>
    <w:multiLevelType w:val="multilevel"/>
    <w:tmpl w:val="C8168AF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055D70"/>
    <w:multiLevelType w:val="multilevel"/>
    <w:tmpl w:val="D0B2B87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275A2C"/>
    <w:multiLevelType w:val="multilevel"/>
    <w:tmpl w:val="2578EAB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EA76E8"/>
    <w:multiLevelType w:val="multilevel"/>
    <w:tmpl w:val="D43ED16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ED5D6E"/>
    <w:multiLevelType w:val="multilevel"/>
    <w:tmpl w:val="42BE06B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720454"/>
    <w:multiLevelType w:val="multilevel"/>
    <w:tmpl w:val="5CDE19C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F4401E"/>
    <w:multiLevelType w:val="multilevel"/>
    <w:tmpl w:val="FFDE8BB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9412C3"/>
    <w:multiLevelType w:val="multilevel"/>
    <w:tmpl w:val="DB8C215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A646C7"/>
    <w:multiLevelType w:val="multilevel"/>
    <w:tmpl w:val="2D0216F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E9347B"/>
    <w:multiLevelType w:val="multilevel"/>
    <w:tmpl w:val="21484756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90168F"/>
    <w:multiLevelType w:val="multilevel"/>
    <w:tmpl w:val="3B9E64E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994C7B"/>
    <w:multiLevelType w:val="multilevel"/>
    <w:tmpl w:val="892CC2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625B3B"/>
    <w:multiLevelType w:val="multilevel"/>
    <w:tmpl w:val="49804B1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334A17"/>
    <w:multiLevelType w:val="multilevel"/>
    <w:tmpl w:val="45206DC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0064E7"/>
    <w:multiLevelType w:val="multilevel"/>
    <w:tmpl w:val="89502228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702717"/>
    <w:multiLevelType w:val="multilevel"/>
    <w:tmpl w:val="CC989614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F9325C"/>
    <w:multiLevelType w:val="multilevel"/>
    <w:tmpl w:val="532E68B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D13200"/>
    <w:multiLevelType w:val="multilevel"/>
    <w:tmpl w:val="CEE018B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D25BA2"/>
    <w:multiLevelType w:val="multilevel"/>
    <w:tmpl w:val="3606FB88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5137E4"/>
    <w:multiLevelType w:val="multilevel"/>
    <w:tmpl w:val="B868F60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7C76AB5"/>
    <w:multiLevelType w:val="multilevel"/>
    <w:tmpl w:val="C01452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E86FEE"/>
    <w:multiLevelType w:val="multilevel"/>
    <w:tmpl w:val="9F7CD55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176D37"/>
    <w:multiLevelType w:val="multilevel"/>
    <w:tmpl w:val="53F676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20"/>
  </w:num>
  <w:num w:numId="3">
    <w:abstractNumId w:val="8"/>
  </w:num>
  <w:num w:numId="4">
    <w:abstractNumId w:val="18"/>
  </w:num>
  <w:num w:numId="5">
    <w:abstractNumId w:val="13"/>
  </w:num>
  <w:num w:numId="6">
    <w:abstractNumId w:val="10"/>
  </w:num>
  <w:num w:numId="7">
    <w:abstractNumId w:val="9"/>
  </w:num>
  <w:num w:numId="8">
    <w:abstractNumId w:val="19"/>
  </w:num>
  <w:num w:numId="9">
    <w:abstractNumId w:val="25"/>
  </w:num>
  <w:num w:numId="10">
    <w:abstractNumId w:val="23"/>
  </w:num>
  <w:num w:numId="11">
    <w:abstractNumId w:val="6"/>
  </w:num>
  <w:num w:numId="12">
    <w:abstractNumId w:val="31"/>
  </w:num>
  <w:num w:numId="13">
    <w:abstractNumId w:val="28"/>
  </w:num>
  <w:num w:numId="14">
    <w:abstractNumId w:val="5"/>
  </w:num>
  <w:num w:numId="15">
    <w:abstractNumId w:val="4"/>
  </w:num>
  <w:num w:numId="16">
    <w:abstractNumId w:val="2"/>
  </w:num>
  <w:num w:numId="17">
    <w:abstractNumId w:val="11"/>
  </w:num>
  <w:num w:numId="18">
    <w:abstractNumId w:val="12"/>
  </w:num>
  <w:num w:numId="19">
    <w:abstractNumId w:val="24"/>
  </w:num>
  <w:num w:numId="20">
    <w:abstractNumId w:val="16"/>
  </w:num>
  <w:num w:numId="21">
    <w:abstractNumId w:val="32"/>
  </w:num>
  <w:num w:numId="22">
    <w:abstractNumId w:val="7"/>
  </w:num>
  <w:num w:numId="23">
    <w:abstractNumId w:val="33"/>
  </w:num>
  <w:num w:numId="24">
    <w:abstractNumId w:val="29"/>
  </w:num>
  <w:num w:numId="25">
    <w:abstractNumId w:val="15"/>
  </w:num>
  <w:num w:numId="26">
    <w:abstractNumId w:val="17"/>
  </w:num>
  <w:num w:numId="27">
    <w:abstractNumId w:val="21"/>
  </w:num>
  <w:num w:numId="28">
    <w:abstractNumId w:val="3"/>
  </w:num>
  <w:num w:numId="29">
    <w:abstractNumId w:val="14"/>
  </w:num>
  <w:num w:numId="30">
    <w:abstractNumId w:val="22"/>
  </w:num>
  <w:num w:numId="31">
    <w:abstractNumId w:val="30"/>
  </w:num>
  <w:num w:numId="32">
    <w:abstractNumId w:val="1"/>
  </w:num>
  <w:num w:numId="33">
    <w:abstractNumId w:val="26"/>
  </w:num>
  <w:num w:numId="34">
    <w:abstractNumId w:val="27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67A79"/>
    <w:rsid w:val="00221241"/>
    <w:rsid w:val="002D610A"/>
    <w:rsid w:val="00467A79"/>
    <w:rsid w:val="00522967"/>
    <w:rsid w:val="00583CAB"/>
    <w:rsid w:val="006601E0"/>
    <w:rsid w:val="007A3D04"/>
    <w:rsid w:val="0090540B"/>
    <w:rsid w:val="009D5251"/>
    <w:rsid w:val="00B74FF0"/>
    <w:rsid w:val="00C44295"/>
    <w:rsid w:val="00E70D4A"/>
    <w:rsid w:val="00EE777E"/>
    <w:rsid w:val="00F7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D6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D61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d0c82" TargetMode="External"/><Relationship Id="rId18" Type="http://schemas.openxmlformats.org/officeDocument/2006/relationships/hyperlink" Target="https://m.edsoo.ru/863d3cca" TargetMode="External"/><Relationship Id="rId26" Type="http://schemas.openxmlformats.org/officeDocument/2006/relationships/hyperlink" Target="https://m.edsoo.ru/863d3842" TargetMode="External"/><Relationship Id="rId39" Type="http://schemas.openxmlformats.org/officeDocument/2006/relationships/hyperlink" Target="https://m.edsoo.ru/863d39c8" TargetMode="External"/><Relationship Id="rId21" Type="http://schemas.openxmlformats.org/officeDocument/2006/relationships/hyperlink" Target="https://m.edsoo.ru/863d1c90" TargetMode="External"/><Relationship Id="rId34" Type="http://schemas.openxmlformats.org/officeDocument/2006/relationships/hyperlink" Target="https://m.edsoo.ru/863d2320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m.edsoo.ru/863d115a" TargetMode="External"/><Relationship Id="rId20" Type="http://schemas.openxmlformats.org/officeDocument/2006/relationships/hyperlink" Target="https://m.edsoo.ru/863d197a" TargetMode="External"/><Relationship Id="rId29" Type="http://schemas.openxmlformats.org/officeDocument/2006/relationships/hyperlink" Target="https://m.edsoo.ru/863d255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48d0" TargetMode="External"/><Relationship Id="rId24" Type="http://schemas.openxmlformats.org/officeDocument/2006/relationships/hyperlink" Target="https://m.edsoo.ru/863d2c08" TargetMode="External"/><Relationship Id="rId32" Type="http://schemas.openxmlformats.org/officeDocument/2006/relationships/hyperlink" Target="https://m.edsoo.ru/863d2028" TargetMode="External"/><Relationship Id="rId37" Type="http://schemas.openxmlformats.org/officeDocument/2006/relationships/hyperlink" Target="https://m.edsoo.ru/863d2fb4" TargetMode="External"/><Relationship Id="rId40" Type="http://schemas.openxmlformats.org/officeDocument/2006/relationships/hyperlink" Target="https://m.edsoo.ru/863d34d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863d0fde" TargetMode="External"/><Relationship Id="rId23" Type="http://schemas.openxmlformats.org/officeDocument/2006/relationships/hyperlink" Target="https://m.edsoo.ru/863d1e98" TargetMode="External"/><Relationship Id="rId28" Type="http://schemas.openxmlformats.org/officeDocument/2006/relationships/hyperlink" Target="https://m.edsoo.ru/863d3b4e" TargetMode="External"/><Relationship Id="rId36" Type="http://schemas.openxmlformats.org/officeDocument/2006/relationships/hyperlink" Target="https://m.edsoo.ru/863d3cca" TargetMode="External"/><Relationship Id="rId10" Type="http://schemas.openxmlformats.org/officeDocument/2006/relationships/hyperlink" Target="https://m.edsoo.ru/7f4148d0" TargetMode="External"/><Relationship Id="rId19" Type="http://schemas.openxmlformats.org/officeDocument/2006/relationships/hyperlink" Target="https://m.edsoo.ru/863d1402" TargetMode="External"/><Relationship Id="rId31" Type="http://schemas.openxmlformats.org/officeDocument/2006/relationships/hyperlink" Target="https://m.edsoo.ru/863d202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48d0" TargetMode="External"/><Relationship Id="rId14" Type="http://schemas.openxmlformats.org/officeDocument/2006/relationships/hyperlink" Target="https://m.edsoo.ru/863d0de0" TargetMode="External"/><Relationship Id="rId22" Type="http://schemas.openxmlformats.org/officeDocument/2006/relationships/hyperlink" Target="https://m.edsoo.ru/863d28ca" TargetMode="External"/><Relationship Id="rId27" Type="http://schemas.openxmlformats.org/officeDocument/2006/relationships/hyperlink" Target="https://m.edsoo.ru/863d3b4e" TargetMode="External"/><Relationship Id="rId30" Type="http://schemas.openxmlformats.org/officeDocument/2006/relationships/hyperlink" Target="https://m.edsoo.ru/863d1b00" TargetMode="External"/><Relationship Id="rId35" Type="http://schemas.openxmlformats.org/officeDocument/2006/relationships/hyperlink" Target="https://m.edsoo.ru/863d2c08" TargetMode="External"/><Relationship Id="rId8" Type="http://schemas.openxmlformats.org/officeDocument/2006/relationships/hyperlink" Target="https://m.edsoo.ru/7f4148d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63d0af2" TargetMode="External"/><Relationship Id="rId17" Type="http://schemas.openxmlformats.org/officeDocument/2006/relationships/hyperlink" Target="https://m.edsoo.ru/863d12ae" TargetMode="External"/><Relationship Id="rId25" Type="http://schemas.openxmlformats.org/officeDocument/2006/relationships/hyperlink" Target="https://m.edsoo.ru/863d3842" TargetMode="External"/><Relationship Id="rId33" Type="http://schemas.openxmlformats.org/officeDocument/2006/relationships/hyperlink" Target="https://m.edsoo.ru/863d21c2" TargetMode="External"/><Relationship Id="rId38" Type="http://schemas.openxmlformats.org/officeDocument/2006/relationships/hyperlink" Target="https://m.edsoo.ru/863d38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180EF-8BE4-4EB7-A8ED-D4BA83D8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4768</Words>
  <Characters>27181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cp:lastPrinted>2023-09-27T09:17:00Z</cp:lastPrinted>
  <dcterms:created xsi:type="dcterms:W3CDTF">2023-09-18T10:45:00Z</dcterms:created>
  <dcterms:modified xsi:type="dcterms:W3CDTF">2024-01-29T07:17:00Z</dcterms:modified>
</cp:coreProperties>
</file>