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3" w:right="392"/>
        <w:jc w:val="center"/>
        <w:rPr>
          <w:b/>
          <w:sz w:val="24"/>
          <w:szCs w:val="24"/>
        </w:rPr>
      </w:pP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оздоровительное общеобразовательное учреждение санаторного типа для детей, нуждающихся в длительном лечении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Элдиг-Хемская санаторная школа-интернат Дзун-Хемчикского кожууна Республики Тыва</w:t>
      </w:r>
    </w:p>
    <w:p>
      <w:pPr>
        <w:pStyle w:val="5"/>
        <w:rPr>
          <w:b/>
          <w:sz w:val="24"/>
          <w:szCs w:val="24"/>
        </w:rPr>
      </w:pPr>
    </w:p>
    <w:p>
      <w:pPr>
        <w:pStyle w:val="5"/>
        <w:spacing w:before="2"/>
        <w:jc w:val="center"/>
        <w:rPr>
          <w:b/>
          <w:bCs/>
          <w:sz w:val="24"/>
          <w:szCs w:val="24"/>
        </w:rPr>
      </w:pPr>
      <w:bookmarkStart w:id="0" w:name="_Toc53962415"/>
      <w:bookmarkStart w:id="1" w:name="_Toc53961874"/>
      <w:bookmarkStart w:id="2" w:name="_Toc53962309"/>
      <w:bookmarkStart w:id="3" w:name="_Toc53962255"/>
      <w:bookmarkStart w:id="4" w:name="_Toc53960849"/>
      <w:r>
        <w:rPr>
          <w:b/>
          <w:bCs/>
          <w:sz w:val="24"/>
          <w:szCs w:val="24"/>
        </w:rPr>
        <w:t>ПРОГРАММА ЦЕЛЕВОЙ МОДЕЛИ НАСТАВНИЧЕСТВА</w:t>
      </w:r>
      <w:bookmarkEnd w:id="0"/>
      <w:bookmarkEnd w:id="1"/>
      <w:bookmarkEnd w:id="2"/>
      <w:bookmarkEnd w:id="3"/>
      <w:bookmarkEnd w:id="4"/>
    </w:p>
    <w:p>
      <w:pPr>
        <w:pStyle w:val="10"/>
        <w:numPr>
          <w:ilvl w:val="1"/>
          <w:numId w:val="1"/>
        </w:numPr>
        <w:tabs>
          <w:tab w:val="left" w:pos="3955"/>
        </w:tabs>
        <w:spacing w:before="1"/>
        <w:ind w:hanging="2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записка.</w:t>
      </w:r>
    </w:p>
    <w:p>
      <w:pPr>
        <w:pStyle w:val="5"/>
        <w:spacing w:before="192"/>
        <w:ind w:left="118" w:right="228" w:firstLine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целевая модель наставничества  </w:t>
      </w:r>
      <w:r>
        <w:rPr>
          <w:sz w:val="24"/>
          <w:szCs w:val="24"/>
          <w:lang w:val="ru-RU"/>
        </w:rPr>
        <w:t>МБООУСТД</w:t>
      </w:r>
      <w:r>
        <w:rPr>
          <w:rFonts w:hint="default"/>
          <w:sz w:val="24"/>
          <w:szCs w:val="24"/>
          <w:lang w:val="ru-RU"/>
        </w:rPr>
        <w:t>, НДЛ Элдиг-Хемской санаторной школы-интерната муниципального района</w:t>
      </w:r>
      <w:r>
        <w:rPr>
          <w:sz w:val="24"/>
          <w:szCs w:val="24"/>
        </w:rPr>
        <w:t xml:space="preserve"> Дзун-Хемчикского кожууна РТ, осуществляющего образовательную деятельность по </w:t>
      </w:r>
      <w:r>
        <w:rPr>
          <w:spacing w:val="2"/>
          <w:sz w:val="24"/>
          <w:szCs w:val="24"/>
        </w:rPr>
        <w:t xml:space="preserve">общеобразовательным, </w:t>
      </w:r>
      <w:r>
        <w:rPr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"http://docs.cntd.ru/document/552189837"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национального проекта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"http://docs.cntd.ru/document/552189837"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"Образование"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5"/>
        <w:rPr>
          <w:sz w:val="24"/>
          <w:szCs w:val="24"/>
        </w:rPr>
      </w:pPr>
    </w:p>
    <w:p>
      <w:pPr>
        <w:pStyle w:val="5"/>
        <w:ind w:left="118" w:right="224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Целью внедрения </w:t>
      </w:r>
      <w:r>
        <w:rPr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 </w:t>
      </w:r>
      <w:r>
        <w:rPr>
          <w:sz w:val="24"/>
          <w:szCs w:val="24"/>
          <w:lang w:val="ru-RU"/>
        </w:rPr>
        <w:t>МБООУСТД</w:t>
      </w:r>
      <w:r>
        <w:rPr>
          <w:rFonts w:hint="default"/>
          <w:sz w:val="24"/>
          <w:szCs w:val="24"/>
          <w:lang w:val="ru-RU"/>
        </w:rPr>
        <w:t>, НДЛ Элдиг-Хемской санаторной школы-интерната</w:t>
      </w:r>
      <w:r>
        <w:rPr>
          <w:sz w:val="24"/>
          <w:szCs w:val="24"/>
        </w:rPr>
        <w:t xml:space="preserve"> Дзун-Хемчикского кожууна РТ. </w:t>
      </w:r>
    </w:p>
    <w:p>
      <w:pPr>
        <w:spacing w:before="1"/>
        <w:ind w:left="118" w:right="226" w:firstLine="707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Создание целевой модели наставничества в  </w:t>
      </w:r>
      <w:r>
        <w:rPr>
          <w:i w:val="0"/>
          <w:iCs/>
          <w:sz w:val="24"/>
          <w:szCs w:val="24"/>
          <w:lang w:val="ru-RU"/>
        </w:rPr>
        <w:t>МБООУСТД</w:t>
      </w:r>
      <w:r>
        <w:rPr>
          <w:rFonts w:hint="default"/>
          <w:i w:val="0"/>
          <w:iCs/>
          <w:sz w:val="24"/>
          <w:szCs w:val="24"/>
          <w:lang w:val="ru-RU"/>
        </w:rPr>
        <w:t>, НДЛ Элдиг-Хемской санаторной школы-интерната</w:t>
      </w:r>
      <w:r>
        <w:rPr>
          <w:i w:val="0"/>
          <w:iCs/>
          <w:sz w:val="24"/>
          <w:szCs w:val="24"/>
        </w:rPr>
        <w:t xml:space="preserve"> Дзун-Хемчикского кожууна РТ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>
      <w:pPr>
        <w:pStyle w:val="5"/>
        <w:spacing w:before="5"/>
        <w:rPr>
          <w:i/>
          <w:sz w:val="24"/>
          <w:szCs w:val="24"/>
        </w:rPr>
      </w:pPr>
    </w:p>
    <w:p>
      <w:pPr>
        <w:pStyle w:val="2"/>
        <w:ind w:left="826"/>
        <w:rPr>
          <w:sz w:val="24"/>
          <w:szCs w:val="24"/>
        </w:rPr>
      </w:pPr>
      <w:bookmarkStart w:id="5" w:name="_Toc53962256"/>
      <w:bookmarkStart w:id="6" w:name="_Toc53962416"/>
      <w:bookmarkStart w:id="7" w:name="_Toc53961875"/>
      <w:bookmarkStart w:id="8" w:name="_Toc53960850"/>
      <w:bookmarkStart w:id="9" w:name="_Toc53962310"/>
      <w:r>
        <w:rPr>
          <w:sz w:val="24"/>
          <w:szCs w:val="24"/>
        </w:rP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>
      <w:pPr>
        <w:pStyle w:val="5"/>
        <w:spacing w:before="6"/>
        <w:rPr>
          <w:b/>
          <w:sz w:val="24"/>
          <w:szCs w:val="24"/>
        </w:rPr>
      </w:pPr>
    </w:p>
    <w:p>
      <w:pPr>
        <w:pStyle w:val="5"/>
        <w:spacing w:before="1"/>
        <w:ind w:left="118" w:right="23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Наставничество </w:t>
      </w:r>
      <w:r>
        <w:rPr>
          <w:sz w:val="24"/>
          <w:szCs w:val="24"/>
        </w:rP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>
      <w:pPr>
        <w:pStyle w:val="5"/>
        <w:ind w:left="118" w:right="23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наставничества </w:t>
      </w:r>
      <w:r>
        <w:rPr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  <w:sz w:val="24"/>
          <w:szCs w:val="24"/>
        </w:rPr>
        <w:t xml:space="preserve">которой </w:t>
      </w:r>
      <w:r>
        <w:rPr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>
      <w:pPr>
        <w:pStyle w:val="5"/>
        <w:ind w:left="118" w:right="22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Программа наставничества </w:t>
      </w:r>
      <w:r>
        <w:rPr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  <w:sz w:val="24"/>
          <w:szCs w:val="24"/>
        </w:rPr>
        <w:t xml:space="preserve">наставляемого </w:t>
      </w:r>
      <w:r>
        <w:rPr>
          <w:sz w:val="24"/>
          <w:szCs w:val="24"/>
        </w:rPr>
        <w:t xml:space="preserve">в </w:t>
      </w:r>
    </w:p>
    <w:p>
      <w:pPr>
        <w:pStyle w:val="5"/>
        <w:ind w:left="118" w:right="22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конкретных формах для получения ожидаемых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>
      <w:pPr>
        <w:pStyle w:val="5"/>
        <w:ind w:left="118" w:right="23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Наставляемый </w:t>
      </w:r>
      <w:r>
        <w:rPr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>
      <w:pPr>
        <w:pStyle w:val="5"/>
        <w:spacing w:before="1"/>
        <w:ind w:left="118" w:right="2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Наставник </w:t>
      </w:r>
      <w:r>
        <w:rPr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>
      <w:pPr>
        <w:pStyle w:val="5"/>
        <w:spacing w:before="1"/>
        <w:ind w:left="118" w:right="2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Координатор - </w:t>
      </w:r>
      <w:r>
        <w:rPr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>
      <w:pPr>
        <w:pStyle w:val="5"/>
        <w:ind w:left="118" w:right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Куратор </w:t>
      </w:r>
      <w:r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>
      <w:pPr>
        <w:pStyle w:val="5"/>
        <w:spacing w:before="65"/>
        <w:ind w:left="118" w:right="23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Целевая модель </w:t>
      </w:r>
      <w:r>
        <w:rPr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организациях.</w:t>
      </w:r>
    </w:p>
    <w:p>
      <w:pPr>
        <w:pStyle w:val="5"/>
        <w:ind w:left="118" w:right="2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Методология наставничества </w:t>
      </w:r>
      <w:r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>
      <w:pPr>
        <w:pStyle w:val="5"/>
        <w:spacing w:before="1"/>
        <w:ind w:left="118" w:right="2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Активное слушание </w:t>
      </w:r>
      <w:r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наставляемым.</w:t>
      </w:r>
    </w:p>
    <w:p>
      <w:pPr>
        <w:pStyle w:val="5"/>
        <w:ind w:left="118" w:right="2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Буллинг </w:t>
      </w:r>
      <w:r>
        <w:rPr>
          <w:sz w:val="24"/>
          <w:szCs w:val="24"/>
        </w:rP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сетях.</w:t>
      </w:r>
    </w:p>
    <w:p>
      <w:pPr>
        <w:pStyle w:val="5"/>
        <w:ind w:left="118" w:right="23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Метакомпетенции </w:t>
      </w:r>
      <w:r>
        <w:rPr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>
      <w:pPr>
        <w:pStyle w:val="5"/>
        <w:ind w:left="118" w:right="24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Тьютор </w:t>
      </w:r>
      <w:r>
        <w:rPr>
          <w:sz w:val="24"/>
          <w:szCs w:val="24"/>
        </w:rP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маршрутом.</w:t>
      </w:r>
    </w:p>
    <w:p>
      <w:pPr>
        <w:pStyle w:val="5"/>
        <w:ind w:left="118" w:right="23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Благодарный выпускник </w:t>
      </w:r>
      <w:r>
        <w:rPr>
          <w:sz w:val="24"/>
          <w:szCs w:val="24"/>
        </w:rP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т.д.).</w:t>
      </w:r>
    </w:p>
    <w:p>
      <w:pPr>
        <w:pStyle w:val="5"/>
        <w:ind w:left="118" w:right="229"/>
        <w:jc w:val="both"/>
        <w:rPr>
          <w:sz w:val="24"/>
          <w:szCs w:val="24"/>
        </w:rPr>
      </w:pPr>
      <w:r>
        <w:rPr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2"/>
        <w:numPr>
          <w:ilvl w:val="1"/>
          <w:numId w:val="1"/>
        </w:numPr>
        <w:tabs>
          <w:tab w:val="left" w:pos="2229"/>
        </w:tabs>
        <w:spacing w:before="1"/>
        <w:ind w:left="2228" w:hanging="282"/>
        <w:jc w:val="left"/>
        <w:rPr>
          <w:sz w:val="24"/>
          <w:szCs w:val="24"/>
        </w:rPr>
      </w:pPr>
      <w:bookmarkStart w:id="10" w:name="_Toc53960851"/>
      <w:bookmarkStart w:id="11" w:name="_Toc53962257"/>
      <w:bookmarkStart w:id="12" w:name="_Toc53961876"/>
      <w:bookmarkStart w:id="13" w:name="_Toc53962311"/>
      <w:bookmarkStart w:id="14" w:name="_Toc53962417"/>
      <w:r>
        <w:rPr>
          <w:sz w:val="24"/>
          <w:szCs w:val="24"/>
        </w:rPr>
        <w:t>Нормативные основы целевой модели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  <w:bookmarkEnd w:id="10"/>
      <w:bookmarkEnd w:id="11"/>
      <w:bookmarkEnd w:id="12"/>
      <w:bookmarkEnd w:id="13"/>
      <w:bookmarkEnd w:id="14"/>
    </w:p>
    <w:p>
      <w:pPr>
        <w:pStyle w:val="5"/>
        <w:rPr>
          <w:b/>
          <w:sz w:val="24"/>
          <w:szCs w:val="24"/>
        </w:rPr>
      </w:pPr>
    </w:p>
    <w:p>
      <w:pPr>
        <w:ind w:left="1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правовые акты международного уровня.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"http://docs.cntd.ru/document/1900759"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Конвенция о правах </w:t>
      </w:r>
      <w:r>
        <w:rPr>
          <w:spacing w:val="2"/>
          <w:sz w:val="24"/>
          <w:szCs w:val="24"/>
        </w:rPr>
        <w:t>ребенка</w:t>
      </w:r>
      <w:r>
        <w:rPr>
          <w:spacing w:val="2"/>
          <w:sz w:val="24"/>
          <w:szCs w:val="24"/>
        </w:rPr>
        <w:fldChar w:fldCharType="end"/>
      </w:r>
      <w:r>
        <w:rPr>
          <w:spacing w:val="2"/>
          <w:sz w:val="24"/>
          <w:szCs w:val="24"/>
        </w:rPr>
        <w:t xml:space="preserve">, </w:t>
      </w:r>
      <w:r>
        <w:rPr>
          <w:sz w:val="24"/>
          <w:szCs w:val="24"/>
        </w:rPr>
        <w:t xml:space="preserve">одобренная Генеральной Ассамблеей ООН 20 ноября </w:t>
      </w:r>
      <w:r>
        <w:rPr>
          <w:spacing w:val="-16"/>
          <w:sz w:val="24"/>
          <w:szCs w:val="24"/>
        </w:rPr>
        <w:t xml:space="preserve">1989 </w:t>
      </w:r>
      <w:r>
        <w:rPr>
          <w:sz w:val="24"/>
          <w:szCs w:val="24"/>
        </w:rPr>
        <w:t xml:space="preserve">г., ратифицированной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"http://docs.cntd.ru/document/9009714"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Постановлением ВС СССР от 13 июня 1990 г. N </w:t>
      </w:r>
      <w:r>
        <w:rPr>
          <w:spacing w:val="3"/>
          <w:sz w:val="24"/>
          <w:szCs w:val="24"/>
        </w:rPr>
        <w:t>1559-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  <w:szCs w:val="24"/>
        </w:rPr>
        <w:t xml:space="preserve">конференции </w:t>
      </w:r>
      <w:r>
        <w:rPr>
          <w:sz w:val="24"/>
          <w:szCs w:val="24"/>
        </w:rPr>
        <w:t xml:space="preserve">Международной ассоциации добровольческих усилий </w:t>
      </w:r>
      <w:r>
        <w:rPr>
          <w:spacing w:val="2"/>
          <w:sz w:val="24"/>
          <w:szCs w:val="24"/>
        </w:rPr>
        <w:t xml:space="preserve">(IAVE, </w:t>
      </w:r>
      <w:r>
        <w:rPr>
          <w:sz w:val="24"/>
          <w:szCs w:val="24"/>
        </w:rPr>
        <w:t>Амстердам, январь, 2001 год).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  <w:szCs w:val="24"/>
        </w:rPr>
        <w:t xml:space="preserve">"О </w:t>
      </w:r>
      <w:r>
        <w:rPr>
          <w:sz w:val="24"/>
          <w:szCs w:val="24"/>
        </w:rPr>
        <w:t>предотвращении преждевременного оставления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школы".</w:t>
      </w:r>
    </w:p>
    <w:p>
      <w:pPr>
        <w:pStyle w:val="2"/>
        <w:spacing w:before="7"/>
        <w:jc w:val="both"/>
        <w:rPr>
          <w:sz w:val="24"/>
          <w:szCs w:val="24"/>
        </w:rPr>
      </w:pPr>
      <w:bookmarkStart w:id="15" w:name="_Toc53962418"/>
      <w:bookmarkStart w:id="16" w:name="_Toc53961877"/>
      <w:bookmarkStart w:id="17" w:name="_Toc53962312"/>
      <w:bookmarkStart w:id="18" w:name="_Toc53962258"/>
      <w:bookmarkStart w:id="19" w:name="_Toc53960852"/>
      <w:r>
        <w:rPr>
          <w:sz w:val="24"/>
          <w:szCs w:val="24"/>
        </w:rP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>
      <w:pPr>
        <w:pStyle w:val="10"/>
        <w:numPr>
          <w:ilvl w:val="0"/>
          <w:numId w:val="2"/>
        </w:numPr>
        <w:tabs>
          <w:tab w:val="left" w:pos="479"/>
        </w:tabs>
        <w:spacing w:before="15" w:line="294" w:lineRule="exact"/>
        <w:ind w:left="478" w:hanging="361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"http://docs.cntd.ru/document/9004937"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Конституция Российской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"http://docs.cntd.ru/document/902389617"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Федеральный закон от 29 декабря 2012 г. N </w:t>
      </w:r>
      <w:r>
        <w:rPr>
          <w:spacing w:val="3"/>
          <w:sz w:val="24"/>
          <w:szCs w:val="24"/>
        </w:rPr>
        <w:t xml:space="preserve">273-ФЗ </w:t>
      </w:r>
      <w:r>
        <w:rPr>
          <w:sz w:val="24"/>
          <w:szCs w:val="24"/>
        </w:rPr>
        <w:t xml:space="preserve">"Об образовании в </w:t>
      </w:r>
      <w:r>
        <w:rPr>
          <w:spacing w:val="-6"/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"http://docs.cntd.ru/document/902389617" \h </w:instrText>
      </w:r>
      <w:r>
        <w:rPr>
          <w:sz w:val="24"/>
          <w:szCs w:val="24"/>
        </w:rPr>
        <w:fldChar w:fldCharType="separate"/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  <w:szCs w:val="24"/>
        </w:rPr>
        <w:t xml:space="preserve">заседании </w:t>
      </w:r>
      <w:r>
        <w:rPr>
          <w:sz w:val="24"/>
          <w:szCs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г.).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"http://docs.cntd.ru/document/420237592"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Основы государственной молодежной политики Российской Федерации на период  </w:t>
      </w:r>
      <w:r>
        <w:rPr>
          <w:spacing w:val="-29"/>
          <w:sz w:val="24"/>
          <w:szCs w:val="24"/>
        </w:rPr>
        <w:t>до</w:t>
      </w:r>
      <w:r>
        <w:rPr>
          <w:spacing w:val="-29"/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"http://docs.cntd.ru/document/420237592" \h </w:instrText>
      </w:r>
      <w:r>
        <w:rPr>
          <w:sz w:val="24"/>
          <w:szCs w:val="24"/>
        </w:rPr>
        <w:fldChar w:fldCharType="separate"/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2025 года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утвержденные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"http://docs.cntd.ru/document/420237592"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распоряжением Правительства Российской Федерации от 29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"http://docs.cntd.ru/document/420237592"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 ноября 2014 г. 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2403-р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"http://docs.cntd.ru/document/420277810"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Стратегия  развития  воспитания  в  Российской  Федерации  до  2025   </w:t>
      </w:r>
      <w:r>
        <w:rPr>
          <w:spacing w:val="-16"/>
          <w:sz w:val="24"/>
          <w:szCs w:val="24"/>
        </w:rPr>
        <w:t>года</w:t>
      </w:r>
      <w:r>
        <w:rPr>
          <w:spacing w:val="-16"/>
          <w:sz w:val="24"/>
          <w:szCs w:val="24"/>
        </w:rPr>
        <w:fldChar w:fldCharType="end"/>
      </w:r>
      <w:r>
        <w:rPr>
          <w:spacing w:val="-16"/>
          <w:sz w:val="24"/>
          <w:szCs w:val="24"/>
        </w:rPr>
        <w:t xml:space="preserve">  </w:t>
      </w:r>
      <w:r>
        <w:rPr>
          <w:sz w:val="24"/>
          <w:szCs w:val="24"/>
        </w:rPr>
        <w:t xml:space="preserve">(утвержденная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"http://docs.cntd.ru/document/420277810"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распоряжением Правительства Российской Федерации от 29 мая 2015 г.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"http://docs.cntd.ru/document/420277810"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 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996-р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).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19" w:line="294" w:lineRule="exact"/>
        <w:ind w:left="478" w:hanging="361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"http://docs.cntd.ru/document/9027690"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Гражданский кодекс Российской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Федерации</w:t>
      </w:r>
      <w:r>
        <w:rPr>
          <w:spacing w:val="2"/>
          <w:sz w:val="24"/>
          <w:szCs w:val="24"/>
        </w:rPr>
        <w:fldChar w:fldCharType="end"/>
      </w:r>
      <w:r>
        <w:rPr>
          <w:spacing w:val="2"/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"http://docs.cntd.ru/document/901807664"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Трудовой кодекс Российской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Федерации</w:t>
      </w:r>
      <w:r>
        <w:rPr>
          <w:spacing w:val="2"/>
          <w:sz w:val="24"/>
          <w:szCs w:val="24"/>
        </w:rPr>
        <w:fldChar w:fldCharType="end"/>
      </w:r>
      <w:r>
        <w:rPr>
          <w:spacing w:val="2"/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"http://docs.cntd.ru/document/9012847"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Федеральный закон от 11 августа 1995 г. N </w:t>
      </w:r>
      <w:r>
        <w:rPr>
          <w:spacing w:val="2"/>
          <w:sz w:val="24"/>
          <w:szCs w:val="24"/>
        </w:rPr>
        <w:t xml:space="preserve">135-ФЗ </w:t>
      </w:r>
      <w:r>
        <w:rPr>
          <w:sz w:val="24"/>
          <w:szCs w:val="24"/>
        </w:rPr>
        <w:t xml:space="preserve">"О благотворительной </w:t>
      </w:r>
      <w:r>
        <w:rPr>
          <w:spacing w:val="-5"/>
          <w:sz w:val="24"/>
          <w:szCs w:val="24"/>
        </w:rPr>
        <w:t>деятельности</w:t>
      </w:r>
      <w:r>
        <w:rPr>
          <w:spacing w:val="-5"/>
          <w:sz w:val="24"/>
          <w:szCs w:val="24"/>
        </w:rPr>
        <w:fldChar w:fldCharType="end"/>
      </w:r>
      <w:r>
        <w:rPr>
          <w:spacing w:val="-5"/>
          <w:sz w:val="24"/>
          <w:szCs w:val="24"/>
        </w:rPr>
        <w:t xml:space="preserve">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"http://docs.cntd.ru/document/9012847" \h </w:instrText>
      </w:r>
      <w:r>
        <w:rPr>
          <w:sz w:val="24"/>
          <w:szCs w:val="24"/>
        </w:rPr>
        <w:fldChar w:fldCharType="separate"/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благотворительных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организациях"</w:t>
      </w:r>
      <w:r>
        <w:rPr>
          <w:sz w:val="24"/>
          <w:szCs w:val="24"/>
        </w:rPr>
        <w:fldChar w:fldCharType="end"/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104" w:line="294" w:lineRule="exact"/>
        <w:ind w:left="478" w:hanging="361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"http://docs.cntd.ru/document/9011562"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Федеральный закон от 19 мая 1995 г. N </w:t>
      </w:r>
      <w:r>
        <w:rPr>
          <w:spacing w:val="3"/>
          <w:sz w:val="24"/>
          <w:szCs w:val="24"/>
        </w:rPr>
        <w:t xml:space="preserve">82-ФЗ </w:t>
      </w:r>
      <w:r>
        <w:rPr>
          <w:sz w:val="24"/>
          <w:szCs w:val="24"/>
        </w:rPr>
        <w:t>"Об общественных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объединениях"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"http://docs.cntd.ru/document/9015223"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Федеральный закон от 12 января 1996 г. N </w:t>
      </w:r>
      <w:r>
        <w:rPr>
          <w:spacing w:val="3"/>
          <w:sz w:val="24"/>
          <w:szCs w:val="24"/>
        </w:rPr>
        <w:t xml:space="preserve">7-ФЗ </w:t>
      </w:r>
      <w:r>
        <w:rPr>
          <w:sz w:val="24"/>
          <w:szCs w:val="24"/>
        </w:rPr>
        <w:t>"О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некоммерческих организациях"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10"/>
        <w:numPr>
          <w:ilvl w:val="0"/>
          <w:numId w:val="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2019 г.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обучающимися».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r>
        <w:rPr>
          <w:rFonts w:hint="default"/>
          <w:sz w:val="24"/>
          <w:szCs w:val="24"/>
        </w:rPr>
        <w:t>https://schoolinternat-eldig-hem.rtyva.ru/</w:t>
      </w:r>
      <w:r>
        <w:rPr>
          <w:sz w:val="24"/>
          <w:szCs w:val="24"/>
        </w:rPr>
        <w:t>.</w:t>
      </w:r>
    </w:p>
    <w:p>
      <w:pPr>
        <w:spacing w:line="223" w:lineRule="auto"/>
        <w:jc w:val="both"/>
        <w:rPr>
          <w:sz w:val="24"/>
          <w:szCs w:val="24"/>
        </w:rPr>
      </w:pPr>
    </w:p>
    <w:p>
      <w:pPr>
        <w:pStyle w:val="12"/>
        <w:jc w:val="center"/>
        <w:rPr>
          <w:sz w:val="24"/>
          <w:szCs w:val="24"/>
        </w:rPr>
      </w:pPr>
      <w:bookmarkStart w:id="20" w:name="_Toc53962259"/>
      <w:bookmarkStart w:id="21" w:name="_Toc53961878"/>
      <w:bookmarkStart w:id="22" w:name="_Toc53962313"/>
      <w:bookmarkStart w:id="23" w:name="_Toc53962419"/>
      <w:bookmarkStart w:id="24" w:name="_Toc53960853"/>
      <w:r>
        <w:rPr>
          <w:rFonts w:hint="default" w:ascii="Times New Roman" w:hAnsi="Times New Roman" w:cs="Times New Roman"/>
          <w:sz w:val="24"/>
          <w:szCs w:val="24"/>
        </w:rPr>
        <w:t>Нормативные правовые акты</w:t>
      </w:r>
      <w:r>
        <w:rPr>
          <w:sz w:val="24"/>
          <w:szCs w:val="24"/>
        </w:rPr>
        <w:t xml:space="preserve"> </w:t>
      </w:r>
      <w:bookmarkEnd w:id="20"/>
      <w:bookmarkEnd w:id="21"/>
      <w:bookmarkEnd w:id="22"/>
      <w:bookmarkEnd w:id="23"/>
      <w:bookmarkEnd w:id="24"/>
      <w:r>
        <w:rPr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учреждение санаторного типа для детей, нуждающихся в длительном лечении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Элдиг-Хемская санаторная школа-интернат Дзун-Хемчикского кожууна Республики Тыва</w:t>
      </w:r>
    </w:p>
    <w:p>
      <w:pPr>
        <w:pStyle w:val="2"/>
        <w:spacing w:before="1"/>
        <w:rPr>
          <w:sz w:val="24"/>
          <w:szCs w:val="24"/>
        </w:rPr>
      </w:pPr>
    </w:p>
    <w:p>
      <w:pPr>
        <w:pStyle w:val="10"/>
        <w:numPr>
          <w:ilvl w:val="1"/>
          <w:numId w:val="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</w:p>
    <w:p>
      <w:pPr>
        <w:pStyle w:val="10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 xml:space="preserve">Программа развития </w:t>
      </w:r>
    </w:p>
    <w:p>
      <w:pPr>
        <w:pStyle w:val="10"/>
        <w:numPr>
          <w:ilvl w:val="1"/>
          <w:numId w:val="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  <w:szCs w:val="24"/>
        </w:rPr>
      </w:pPr>
      <w:r>
        <w:rPr>
          <w:sz w:val="24"/>
          <w:szCs w:val="24"/>
        </w:rPr>
        <w:t xml:space="preserve">Отчет о результатах самообследования деятельности </w:t>
      </w:r>
    </w:p>
    <w:p>
      <w:pPr>
        <w:pStyle w:val="10"/>
        <w:numPr>
          <w:ilvl w:val="1"/>
          <w:numId w:val="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Положение о педагогическом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</w:p>
    <w:p>
      <w:pPr>
        <w:pStyle w:val="10"/>
        <w:numPr>
          <w:ilvl w:val="1"/>
          <w:numId w:val="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Положение о методическом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</w:p>
    <w:p>
      <w:pPr>
        <w:pStyle w:val="5"/>
        <w:spacing w:before="6"/>
        <w:rPr>
          <w:sz w:val="24"/>
          <w:szCs w:val="24"/>
        </w:rPr>
      </w:pPr>
    </w:p>
    <w:p>
      <w:pPr>
        <w:pStyle w:val="2"/>
        <w:numPr>
          <w:ilvl w:val="1"/>
          <w:numId w:val="1"/>
        </w:numPr>
        <w:tabs>
          <w:tab w:val="left" w:pos="827"/>
        </w:tabs>
        <w:spacing w:line="274" w:lineRule="exact"/>
        <w:ind w:left="826"/>
        <w:jc w:val="left"/>
        <w:rPr>
          <w:sz w:val="24"/>
          <w:szCs w:val="24"/>
        </w:rPr>
      </w:pPr>
      <w:bookmarkStart w:id="25" w:name="_Toc53961879"/>
      <w:bookmarkStart w:id="26" w:name="_Toc53962314"/>
      <w:bookmarkStart w:id="27" w:name="_Toc53962420"/>
      <w:bookmarkStart w:id="28" w:name="_Toc53962260"/>
      <w:bookmarkStart w:id="29" w:name="_Toc53960854"/>
      <w:r>
        <w:rPr>
          <w:sz w:val="24"/>
          <w:szCs w:val="24"/>
        </w:rP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rPr>
          <w:i w:val="0"/>
          <w:iCs/>
          <w:sz w:val="24"/>
          <w:szCs w:val="24"/>
          <w:lang w:val="ru-RU"/>
        </w:rPr>
        <w:t>МБООУСТД</w:t>
      </w:r>
      <w:r>
        <w:rPr>
          <w:rFonts w:hint="default"/>
          <w:i w:val="0"/>
          <w:iCs/>
          <w:sz w:val="24"/>
          <w:szCs w:val="24"/>
          <w:lang w:val="ru-RU"/>
        </w:rPr>
        <w:t>, НДЛ Элдиг-Хемской санаторной школы-интерната</w:t>
      </w:r>
      <w:r>
        <w:rPr>
          <w:i w:val="0"/>
          <w:iCs/>
          <w:sz w:val="24"/>
          <w:szCs w:val="24"/>
        </w:rPr>
        <w:t xml:space="preserve"> Дзун-Хемчикского кожууна РТ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мероприятий «дорожной </w:t>
      </w:r>
      <w:r>
        <w:rPr>
          <w:spacing w:val="2"/>
          <w:sz w:val="24"/>
          <w:szCs w:val="24"/>
        </w:rPr>
        <w:t xml:space="preserve">карты» </w:t>
      </w:r>
      <w:r>
        <w:rPr>
          <w:sz w:val="24"/>
          <w:szCs w:val="24"/>
        </w:rPr>
        <w:t>внедрения целевой модели.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right="226" w:hanging="360"/>
        <w:rPr>
          <w:sz w:val="24"/>
          <w:szCs w:val="24"/>
        </w:rPr>
      </w:pPr>
      <w:r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  <w:szCs w:val="24"/>
        </w:rPr>
        <w:t xml:space="preserve">контроль </w:t>
      </w:r>
      <w:r>
        <w:rPr>
          <w:sz w:val="24"/>
          <w:szCs w:val="24"/>
        </w:rPr>
        <w:t>за деятельностью наставников, принимающих участие в программе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right="235" w:hanging="360"/>
        <w:rPr>
          <w:sz w:val="24"/>
          <w:szCs w:val="24"/>
        </w:rPr>
      </w:pPr>
      <w:r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>
        <w:rPr>
          <w:sz w:val="24"/>
          <w:szCs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>
      <w:pPr>
        <w:pStyle w:val="10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Программы наставничества и лучших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практик.</w:t>
      </w:r>
    </w:p>
    <w:p>
      <w:pPr>
        <w:pStyle w:val="10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условий для повышения уровня </w:t>
      </w:r>
      <w:r>
        <w:rPr>
          <w:spacing w:val="2"/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2"/>
        <w:spacing w:line="274" w:lineRule="exact"/>
        <w:ind w:left="546"/>
        <w:jc w:val="center"/>
        <w:rPr>
          <w:sz w:val="24"/>
          <w:szCs w:val="24"/>
        </w:rPr>
      </w:pPr>
      <w:bookmarkStart w:id="30" w:name="_Toc53961880"/>
      <w:bookmarkStart w:id="31" w:name="_Toc53962261"/>
      <w:bookmarkStart w:id="32" w:name="_Toc53962315"/>
      <w:bookmarkStart w:id="33" w:name="_Toc53962421"/>
      <w:bookmarkStart w:id="34" w:name="_Toc53960855"/>
      <w:r>
        <w:rPr>
          <w:sz w:val="24"/>
          <w:szCs w:val="24"/>
        </w:rP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>
      <w:pPr>
        <w:pStyle w:val="10"/>
        <w:numPr>
          <w:ilvl w:val="0"/>
          <w:numId w:val="5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комфортных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коммуникаций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партнерства.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  <w:szCs w:val="24"/>
        </w:rPr>
        <w:t xml:space="preserve">коллективе </w:t>
      </w:r>
      <w:r>
        <w:rPr>
          <w:sz w:val="24"/>
          <w:szCs w:val="24"/>
        </w:rPr>
        <w:t>на основе взаимообогащающих отношений начинающих и опытных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специалистов.</w:t>
      </w:r>
    </w:p>
    <w:p>
      <w:pPr>
        <w:pStyle w:val="10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>
        <w:rPr>
          <w:sz w:val="24"/>
          <w:szCs w:val="24"/>
        </w:rPr>
        <w:t>Адаптация учителя в новом педагогическом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коллективе.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метакомпетенций.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Рост мотивации к учебе и саморазвитию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учащихся.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Снижение показателей неуспеваемости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учащихся.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right="244" w:hanging="360"/>
        <w:rPr>
          <w:sz w:val="24"/>
          <w:szCs w:val="24"/>
        </w:rPr>
      </w:pPr>
      <w:r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>
      <w:pPr>
        <w:pStyle w:val="10"/>
        <w:numPr>
          <w:ilvl w:val="0"/>
          <w:numId w:val="5"/>
        </w:numPr>
        <w:tabs>
          <w:tab w:val="left" w:pos="827"/>
        </w:tabs>
        <w:spacing w:line="27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Рост числа обучающихся, прошедших профориентационные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мероприятия.</w:t>
      </w:r>
    </w:p>
    <w:p>
      <w:pPr>
        <w:pStyle w:val="10"/>
        <w:numPr>
          <w:ilvl w:val="0"/>
          <w:numId w:val="5"/>
        </w:numPr>
        <w:tabs>
          <w:tab w:val="left" w:pos="827"/>
        </w:tabs>
        <w:spacing w:before="65"/>
        <w:ind w:right="243" w:hanging="360"/>
        <w:rPr>
          <w:sz w:val="24"/>
          <w:szCs w:val="24"/>
        </w:rPr>
      </w:pPr>
      <w:r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</w:p>
    <w:p>
      <w:pPr>
        <w:pStyle w:val="10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Формирования активной гражданской позиции школьного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сообщества.</w:t>
      </w:r>
    </w:p>
    <w:p>
      <w:pPr>
        <w:pStyle w:val="10"/>
        <w:numPr>
          <w:ilvl w:val="0"/>
          <w:numId w:val="5"/>
        </w:numPr>
        <w:tabs>
          <w:tab w:val="left" w:pos="890"/>
        </w:tabs>
        <w:spacing w:before="1"/>
        <w:ind w:right="227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  <w:szCs w:val="24"/>
        </w:rPr>
        <w:t xml:space="preserve">выбора </w:t>
      </w:r>
      <w:r>
        <w:rPr>
          <w:sz w:val="24"/>
          <w:szCs w:val="24"/>
        </w:rPr>
        <w:t>векторов творческого развития, карьерных и иных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возможностях.</w:t>
      </w:r>
    </w:p>
    <w:p>
      <w:pPr>
        <w:pStyle w:val="10"/>
        <w:numPr>
          <w:ilvl w:val="0"/>
          <w:numId w:val="5"/>
        </w:numPr>
        <w:tabs>
          <w:tab w:val="left" w:pos="952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Повышение уровня сформированности ценностных и жизненных позиций и ориентиров.</w:t>
      </w:r>
    </w:p>
    <w:p>
      <w:pPr>
        <w:pStyle w:val="10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Снижение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конфликтности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развитые</w:t>
      </w:r>
      <w:r>
        <w:rPr>
          <w:sz w:val="24"/>
          <w:szCs w:val="24"/>
        </w:rPr>
        <w:tab/>
      </w:r>
      <w:r>
        <w:rPr>
          <w:sz w:val="24"/>
          <w:szCs w:val="24"/>
        </w:rPr>
        <w:t>коммуникативных</w:t>
      </w:r>
      <w:r>
        <w:rPr>
          <w:sz w:val="24"/>
          <w:szCs w:val="24"/>
        </w:rPr>
        <w:tab/>
      </w:r>
      <w:r>
        <w:rPr>
          <w:sz w:val="24"/>
          <w:szCs w:val="24"/>
        </w:rPr>
        <w:t>навыков,</w:t>
      </w:r>
      <w:r>
        <w:rPr>
          <w:sz w:val="24"/>
          <w:szCs w:val="24"/>
        </w:rPr>
        <w:tab/>
      </w:r>
    </w:p>
    <w:p>
      <w:pPr>
        <w:pStyle w:val="10"/>
        <w:numPr>
          <w:numId w:val="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478" w:leftChars="0" w:right="239" w:rightChars="0" w:firstLine="805" w:firstLineChars="350"/>
        <w:rPr>
          <w:sz w:val="24"/>
          <w:szCs w:val="24"/>
        </w:rPr>
      </w:pPr>
      <w:bookmarkStart w:id="100" w:name="_GoBack"/>
      <w:bookmarkEnd w:id="100"/>
      <w:r>
        <w:rPr>
          <w:spacing w:val="-5"/>
          <w:sz w:val="24"/>
          <w:szCs w:val="24"/>
        </w:rPr>
        <w:t xml:space="preserve">для </w:t>
      </w:r>
      <w:r>
        <w:rPr>
          <w:sz w:val="24"/>
          <w:szCs w:val="24"/>
        </w:rPr>
        <w:t>горизонтального и вертикального социального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движения.</w:t>
      </w:r>
    </w:p>
    <w:p>
      <w:pPr>
        <w:pStyle w:val="10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>
      <w:pPr>
        <w:pStyle w:val="10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социальные.</w:t>
      </w:r>
    </w:p>
    <w:p>
      <w:pPr>
        <w:pStyle w:val="10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Включение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систему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наставнических</w:t>
      </w:r>
      <w:r>
        <w:rPr>
          <w:sz w:val="24"/>
          <w:szCs w:val="24"/>
        </w:rPr>
        <w:tab/>
      </w:r>
      <w:r>
        <w:rPr>
          <w:sz w:val="24"/>
          <w:szCs w:val="24"/>
        </w:rPr>
        <w:t>отношений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детей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10"/>
        <w:numPr>
          <w:ilvl w:val="1"/>
          <w:numId w:val="5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реализацией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целевой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модели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наставничества</w:t>
      </w:r>
      <w:r>
        <w:rPr>
          <w:b/>
          <w:bCs/>
          <w:spacing w:val="16"/>
          <w:sz w:val="24"/>
          <w:szCs w:val="24"/>
        </w:rPr>
        <w:t xml:space="preserve"> </w:t>
      </w:r>
    </w:p>
    <w:p>
      <w:pPr>
        <w:spacing w:after="4"/>
        <w:ind w:left="1348" w:right="675"/>
        <w:jc w:val="center"/>
        <w:rPr>
          <w:b/>
          <w:bCs/>
          <w:sz w:val="24"/>
          <w:szCs w:val="24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8"/>
        <w:gridCol w:w="6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78" w:type="dxa"/>
          </w:tcPr>
          <w:p>
            <w:pPr>
              <w:pStyle w:val="11"/>
              <w:spacing w:line="258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Уровни структуры</w:t>
            </w:r>
          </w:p>
        </w:tc>
        <w:tc>
          <w:tcPr>
            <w:tcW w:w="6769" w:type="dxa"/>
          </w:tcPr>
          <w:p>
            <w:pPr>
              <w:pStyle w:val="11"/>
              <w:spacing w:line="258" w:lineRule="exact"/>
              <w:ind w:left="19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Направления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78" w:type="dxa"/>
          </w:tcPr>
          <w:p>
            <w:pPr>
              <w:pStyle w:val="11"/>
              <w:tabs>
                <w:tab w:val="left" w:pos="2341"/>
              </w:tabs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образования Дзун-Хемчикского кожууна Республики Тыва</w:t>
            </w:r>
          </w:p>
        </w:tc>
        <w:tc>
          <w:tcPr>
            <w:tcW w:w="6769" w:type="dxa"/>
          </w:tcPr>
          <w:p>
            <w:pPr>
              <w:pStyle w:val="11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>
            <w:pPr>
              <w:pStyle w:val="11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>
            <w:pPr>
              <w:pStyle w:val="11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8" w:type="dxa"/>
          </w:tcPr>
          <w:p>
            <w:pPr>
              <w:pStyle w:val="11"/>
              <w:tabs>
                <w:tab w:val="left" w:pos="2341"/>
              </w:tabs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ГАОУ ДПО ТИРО и ПК</w:t>
            </w:r>
          </w:p>
        </w:tc>
        <w:tc>
          <w:tcPr>
            <w:tcW w:w="6769" w:type="dxa"/>
          </w:tcPr>
          <w:p>
            <w:pPr>
              <w:pStyle w:val="11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Организационная, методическая, 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экспертно- </w:t>
            </w:r>
            <w:r>
              <w:rPr>
                <w:sz w:val="24"/>
                <w:szCs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>
            <w:pPr>
              <w:pStyle w:val="11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>
            <w:pPr>
              <w:pStyle w:val="11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>
            <w:pPr>
              <w:pStyle w:val="11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  <w:szCs w:val="24"/>
                <w:lang w:val="ru-RU"/>
              </w:rPr>
              <w:t xml:space="preserve"> </w:t>
            </w:r>
          </w:p>
          <w:p>
            <w:pPr>
              <w:pStyle w:val="11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78" w:type="dxa"/>
          </w:tcPr>
          <w:p>
            <w:pPr>
              <w:pStyle w:val="11"/>
              <w:tabs>
                <w:tab w:val="left" w:pos="2341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i w:val="0"/>
                <w:iCs/>
                <w:sz w:val="24"/>
                <w:szCs w:val="24"/>
                <w:lang w:val="ru-RU"/>
              </w:rPr>
              <w:t>МБООУСТД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, НДЛ Элдиг-Хемская санаторная школа-интернат</w:t>
            </w:r>
            <w:r>
              <w:rPr>
                <w:i w:val="0"/>
                <w:iCs/>
                <w:sz w:val="24"/>
                <w:szCs w:val="24"/>
              </w:rPr>
              <w:t xml:space="preserve"> Дзун-Хемчикск</w:t>
            </w:r>
            <w:r>
              <w:rPr>
                <w:i w:val="0"/>
                <w:iCs/>
                <w:sz w:val="24"/>
                <w:szCs w:val="24"/>
                <w:lang w:val="ru-RU"/>
              </w:rPr>
              <w:t>ий</w:t>
            </w:r>
            <w:r>
              <w:rPr>
                <w:i w:val="0"/>
                <w:iCs/>
                <w:sz w:val="24"/>
                <w:szCs w:val="24"/>
              </w:rPr>
              <w:t xml:space="preserve"> кожуун РТ</w:t>
            </w:r>
          </w:p>
        </w:tc>
        <w:tc>
          <w:tcPr>
            <w:tcW w:w="6769" w:type="dxa"/>
          </w:tcPr>
          <w:p>
            <w:pPr>
              <w:pStyle w:val="11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>
            <w:pPr>
              <w:pStyle w:val="11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>
            <w:pPr>
              <w:pStyle w:val="11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программ наставничества.</w:t>
            </w:r>
          </w:p>
          <w:p>
            <w:pPr>
              <w:pStyle w:val="11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Назначение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координатора и кураторов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внедрения целевой модели наставничества.</w:t>
            </w:r>
          </w:p>
          <w:p>
            <w:pPr>
              <w:pStyle w:val="11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наставничества.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78" w:type="dxa"/>
          </w:tcPr>
          <w:p>
            <w:pPr>
              <w:pStyle w:val="11"/>
              <w:tabs>
                <w:tab w:val="left" w:pos="2341"/>
              </w:tabs>
              <w:ind w:right="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Координатор м кураторы</w:t>
            </w:r>
          </w:p>
        </w:tc>
        <w:tc>
          <w:tcPr>
            <w:tcW w:w="6769" w:type="dxa"/>
          </w:tcPr>
          <w:p>
            <w:pPr>
              <w:pStyle w:val="11"/>
              <w:tabs>
                <w:tab w:val="left" w:pos="468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наставляемых.</w:t>
            </w:r>
          </w:p>
          <w:p>
            <w:pPr>
              <w:pStyle w:val="11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числе </w:t>
            </w:r>
            <w:r>
              <w:rPr>
                <w:sz w:val="24"/>
                <w:szCs w:val="24"/>
                <w:lang w:val="ru-RU"/>
              </w:rPr>
              <w:t>привлечение экспертов для проведения</w:t>
            </w:r>
            <w:r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обучения).</w:t>
            </w:r>
          </w:p>
          <w:p>
            <w:pPr>
              <w:pStyle w:val="11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>
              <w:rPr>
                <w:sz w:val="24"/>
                <w:szCs w:val="24"/>
                <w:lang w:val="ru-RU"/>
              </w:rPr>
              <w:t>наставничества.</w:t>
            </w:r>
          </w:p>
          <w:p>
            <w:pPr>
              <w:pStyle w:val="11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проведения программ</w:t>
            </w:r>
            <w:r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наставничества.</w:t>
            </w:r>
          </w:p>
          <w:p>
            <w:pPr>
              <w:pStyle w:val="11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различные формы</w:t>
            </w:r>
            <w:r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наставничества.</w:t>
            </w:r>
          </w:p>
          <w:p>
            <w:pPr>
              <w:pStyle w:val="11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процессе реализации</w:t>
            </w:r>
            <w:r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модели.</w:t>
            </w:r>
          </w:p>
          <w:p>
            <w:pPr>
              <w:pStyle w:val="11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наставничества.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578" w:type="dxa"/>
          </w:tcPr>
          <w:p>
            <w:pPr>
              <w:pStyle w:val="11"/>
              <w:tabs>
                <w:tab w:val="left" w:pos="2341"/>
              </w:tabs>
              <w:ind w:right="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Наставники </w:t>
            </w:r>
          </w:p>
        </w:tc>
        <w:tc>
          <w:tcPr>
            <w:tcW w:w="6769" w:type="dxa"/>
          </w:tcPr>
          <w:p>
            <w:pPr>
              <w:pStyle w:val="11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Реализация наставнического цикла.  </w:t>
            </w:r>
          </w:p>
        </w:tc>
      </w:tr>
    </w:tbl>
    <w:p>
      <w:pPr>
        <w:pStyle w:val="2"/>
        <w:tabs>
          <w:tab w:val="left" w:pos="837"/>
        </w:tabs>
        <w:spacing w:before="90"/>
        <w:ind w:left="836"/>
        <w:rPr>
          <w:sz w:val="24"/>
          <w:szCs w:val="24"/>
        </w:rPr>
      </w:pPr>
    </w:p>
    <w:p>
      <w:pPr>
        <w:pStyle w:val="2"/>
        <w:numPr>
          <w:ilvl w:val="1"/>
          <w:numId w:val="5"/>
        </w:numPr>
        <w:tabs>
          <w:tab w:val="left" w:pos="837"/>
        </w:tabs>
        <w:spacing w:before="90"/>
        <w:ind w:left="836" w:hanging="282"/>
        <w:jc w:val="left"/>
        <w:rPr>
          <w:sz w:val="24"/>
          <w:szCs w:val="24"/>
        </w:rPr>
      </w:pPr>
      <w:bookmarkStart w:id="35" w:name="_Toc53961881"/>
      <w:bookmarkStart w:id="36" w:name="_Toc53962316"/>
      <w:bookmarkStart w:id="37" w:name="_Toc53962422"/>
      <w:bookmarkStart w:id="38" w:name="_Toc53960856"/>
      <w:bookmarkStart w:id="39" w:name="_Toc53962262"/>
      <w:r>
        <w:rPr>
          <w:sz w:val="24"/>
          <w:szCs w:val="24"/>
        </w:rP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rPr>
          <w:sz w:val="24"/>
          <w:szCs w:val="24"/>
        </w:rPr>
        <w:t xml:space="preserve"> </w:t>
      </w:r>
    </w:p>
    <w:p>
      <w:pPr>
        <w:pStyle w:val="2"/>
        <w:tabs>
          <w:tab w:val="left" w:pos="837"/>
        </w:tabs>
        <w:spacing w:before="90"/>
        <w:ind w:left="554"/>
        <w:rPr>
          <w:sz w:val="24"/>
          <w:szCs w:val="24"/>
        </w:rPr>
      </w:pPr>
    </w:p>
    <w:p>
      <w:pPr>
        <w:pStyle w:val="2"/>
        <w:tabs>
          <w:tab w:val="left" w:pos="837"/>
        </w:tabs>
        <w:spacing w:before="90"/>
        <w:rPr>
          <w:sz w:val="24"/>
          <w:szCs w:val="24"/>
        </w:rPr>
      </w:pPr>
      <w:bookmarkStart w:id="40" w:name="_Toc53960857"/>
      <w:bookmarkStart w:id="41" w:name="_Toc53961882"/>
      <w:bookmarkStart w:id="42" w:name="_Toc53962263"/>
      <w:bookmarkStart w:id="43" w:name="_Toc53962423"/>
      <w:bookmarkStart w:id="44" w:name="_Toc53962317"/>
      <w:r>
        <w:rPr>
          <w:sz w:val="24"/>
          <w:szCs w:val="24"/>
        </w:rP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>
      <w:pPr>
        <w:pStyle w:val="10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  <w:szCs w:val="24"/>
        </w:rPr>
        <w:t xml:space="preserve">поддержке </w:t>
      </w:r>
      <w:r>
        <w:rPr>
          <w:sz w:val="24"/>
          <w:szCs w:val="24"/>
        </w:rPr>
        <w:t>решает конкретные жизненные задачи, личные и профессиональные,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приобретает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развивает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компетенции.</w:t>
      </w:r>
    </w:p>
    <w:p>
      <w:pPr>
        <w:pStyle w:val="10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>
      <w:pPr>
        <w:pStyle w:val="10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>
      <w:pPr>
        <w:pStyle w:val="10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>
      <w:pPr>
        <w:pStyle w:val="5"/>
        <w:ind w:right="247"/>
        <w:jc w:val="both"/>
        <w:rPr>
          <w:sz w:val="24"/>
          <w:szCs w:val="24"/>
        </w:rPr>
      </w:pPr>
    </w:p>
    <w:p>
      <w:pPr>
        <w:pStyle w:val="5"/>
        <w:ind w:right="24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>
      <w:pPr>
        <w:pStyle w:val="5"/>
        <w:spacing w:before="1"/>
        <w:rPr>
          <w:sz w:val="24"/>
          <w:szCs w:val="24"/>
        </w:rPr>
      </w:pPr>
    </w:p>
    <w:p>
      <w:pPr>
        <w:pStyle w:val="10"/>
        <w:numPr>
          <w:ilvl w:val="0"/>
          <w:numId w:val="7"/>
        </w:numPr>
        <w:tabs>
          <w:tab w:val="left" w:pos="330"/>
        </w:tabs>
        <w:ind w:hanging="212"/>
        <w:rPr>
          <w:sz w:val="24"/>
          <w:szCs w:val="24"/>
        </w:rPr>
      </w:pPr>
      <w:r>
        <w:rPr>
          <w:sz w:val="24"/>
          <w:szCs w:val="24"/>
        </w:rPr>
        <w:t>Формирование базы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наставляемых:</w:t>
      </w:r>
    </w:p>
    <w:p>
      <w:pPr>
        <w:pStyle w:val="5"/>
        <w:rPr>
          <w:sz w:val="24"/>
          <w:szCs w:val="24"/>
        </w:rPr>
      </w:pPr>
    </w:p>
    <w:p>
      <w:pPr>
        <w:pStyle w:val="10"/>
        <w:numPr>
          <w:ilvl w:val="1"/>
          <w:numId w:val="7"/>
        </w:numPr>
        <w:tabs>
          <w:tab w:val="left" w:pos="827"/>
        </w:tabs>
        <w:rPr>
          <w:sz w:val="24"/>
          <w:szCs w:val="24"/>
        </w:rPr>
      </w:pPr>
      <w:r>
        <w:rPr>
          <w:sz w:val="24"/>
          <w:szCs w:val="24"/>
        </w:rPr>
        <w:t>из числа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обучающихся: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проявивших выдающиеся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способности;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демонстрирующий неудовлетворительные образовательные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результаты;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попавших в трудную жизненную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ситуацию;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имеющих проблемы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поведением;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не принимающих участие в жизни школы, отстраненных от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</w:p>
    <w:p>
      <w:pPr>
        <w:pStyle w:val="10"/>
        <w:numPr>
          <w:ilvl w:val="1"/>
          <w:numId w:val="7"/>
        </w:numPr>
        <w:tabs>
          <w:tab w:val="left" w:pos="827"/>
        </w:tabs>
        <w:spacing w:line="266" w:lineRule="exact"/>
        <w:rPr>
          <w:sz w:val="24"/>
          <w:szCs w:val="24"/>
        </w:rPr>
      </w:pPr>
      <w:r>
        <w:rPr>
          <w:sz w:val="24"/>
          <w:szCs w:val="24"/>
        </w:rPr>
        <w:t>из числа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педагогов: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молодых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специалистов;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находящихся в состоянии эмоционального выгорания, хронической усталости;</w:t>
      </w:r>
    </w:p>
    <w:p>
      <w:pPr>
        <w:pStyle w:val="10"/>
        <w:numPr>
          <w:ilvl w:val="2"/>
          <w:numId w:val="7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находящихся в процессе адаптации на новом месте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>
      <w:pPr>
        <w:pStyle w:val="10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желающими</w:t>
      </w:r>
      <w:r>
        <w:rPr>
          <w:sz w:val="24"/>
          <w:szCs w:val="24"/>
        </w:rPr>
        <w:tab/>
      </w:r>
      <w:r>
        <w:rPr>
          <w:sz w:val="24"/>
          <w:szCs w:val="24"/>
        </w:rPr>
        <w:t>овладеть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современными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программами,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цифровыми </w:t>
      </w:r>
      <w:r>
        <w:rPr>
          <w:sz w:val="24"/>
          <w:szCs w:val="24"/>
        </w:rPr>
        <w:t>навыками, ИКТ компетенциями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>
      <w:pPr>
        <w:pStyle w:val="10"/>
        <w:numPr>
          <w:ilvl w:val="0"/>
          <w:numId w:val="7"/>
        </w:numPr>
        <w:tabs>
          <w:tab w:val="left" w:pos="330"/>
        </w:tabs>
        <w:spacing w:before="4"/>
        <w:ind w:hanging="212"/>
        <w:rPr>
          <w:sz w:val="24"/>
          <w:szCs w:val="24"/>
        </w:rPr>
      </w:pPr>
      <w:r>
        <w:rPr>
          <w:sz w:val="24"/>
          <w:szCs w:val="24"/>
        </w:rPr>
        <w:t>Формирование базы наставников из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числа: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10"/>
        <w:numPr>
          <w:ilvl w:val="0"/>
          <w:numId w:val="8"/>
        </w:numPr>
        <w:tabs>
          <w:tab w:val="left" w:pos="1895"/>
        </w:tabs>
        <w:spacing w:line="223" w:lineRule="auto"/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вопросах;</w:t>
      </w:r>
    </w:p>
    <w:p>
      <w:pPr>
        <w:pStyle w:val="10"/>
        <w:numPr>
          <w:ilvl w:val="0"/>
          <w:numId w:val="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  <w:szCs w:val="24"/>
        </w:rPr>
      </w:pPr>
      <w:r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>
      <w:pPr>
        <w:pStyle w:val="10"/>
        <w:numPr>
          <w:ilvl w:val="0"/>
          <w:numId w:val="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  <w:szCs w:val="24"/>
        </w:rPr>
      </w:pPr>
      <w:r>
        <w:rPr>
          <w:sz w:val="24"/>
          <w:szCs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советов;</w:t>
      </w:r>
    </w:p>
    <w:p>
      <w:pPr>
        <w:pStyle w:val="10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выпускников, заинтересованных в поддержке своей школы;</w:t>
      </w:r>
    </w:p>
    <w:p>
      <w:pPr>
        <w:pStyle w:val="10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  <w:szCs w:val="24"/>
        </w:rPr>
      </w:pPr>
      <w:r>
        <w:rPr>
          <w:sz w:val="24"/>
          <w:szCs w:val="24"/>
        </w:rPr>
        <w:t>сотрудников предприятий, заинтересованных в подготовке будущих кадров;</w:t>
      </w:r>
    </w:p>
    <w:p>
      <w:pPr>
        <w:pStyle w:val="10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  <w:szCs w:val="24"/>
        </w:rPr>
      </w:pPr>
      <w:r>
        <w:rPr>
          <w:sz w:val="24"/>
          <w:szCs w:val="24"/>
        </w:rPr>
        <w:t xml:space="preserve">успешных предпринимателей или общественных </w:t>
      </w:r>
      <w:r>
        <w:rPr>
          <w:spacing w:val="2"/>
          <w:sz w:val="24"/>
          <w:szCs w:val="24"/>
        </w:rPr>
        <w:t xml:space="preserve">деятелей, </w:t>
      </w:r>
      <w:r>
        <w:rPr>
          <w:sz w:val="24"/>
          <w:szCs w:val="24"/>
        </w:rPr>
        <w:t>которые чувствуют потребность передать свой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опыт;</w:t>
      </w:r>
    </w:p>
    <w:p>
      <w:pPr>
        <w:pStyle w:val="10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  <w:szCs w:val="24"/>
        </w:rPr>
      </w:pPr>
      <w:r>
        <w:rPr>
          <w:sz w:val="24"/>
          <w:szCs w:val="24"/>
        </w:rPr>
        <w:t>ветеранов педагогического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5"/>
        <w:ind w:left="118" w:right="241" w:firstLine="707"/>
        <w:jc w:val="both"/>
        <w:rPr>
          <w:sz w:val="24"/>
          <w:szCs w:val="24"/>
        </w:rPr>
      </w:pPr>
      <w:r>
        <w:rPr>
          <w:sz w:val="24"/>
          <w:szCs w:val="24"/>
        </w:rP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представителей).</w:t>
      </w:r>
    </w:p>
    <w:p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>
      <w:pPr>
        <w:pStyle w:val="10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реализации целевой модели наставничества в _________</w:t>
      </w:r>
    </w:p>
    <w:p>
      <w:pPr>
        <w:pStyle w:val="10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4781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Этапы</w:t>
            </w:r>
          </w:p>
        </w:tc>
        <w:tc>
          <w:tcPr>
            <w:tcW w:w="5245" w:type="dxa"/>
          </w:tcPr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2868" w:type="dxa"/>
          </w:tcPr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условий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>
            <w:pPr>
              <w:pStyle w:val="11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программы.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наставляемых.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аудитории для поиска наставников.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>
            <w:pPr>
              <w:pStyle w:val="11"/>
              <w:tabs>
                <w:tab w:val="left" w:pos="2410"/>
              </w:tabs>
              <w:ind w:left="0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Формирование базы наставляемых</w:t>
            </w:r>
          </w:p>
        </w:tc>
        <w:tc>
          <w:tcPr>
            <w:tcW w:w="5245" w:type="dxa"/>
          </w:tcPr>
          <w:p>
            <w:pPr>
              <w:pStyle w:val="11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Формированная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база </w:t>
            </w:r>
            <w:r>
              <w:rPr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Формирование базы наставников</w:t>
            </w:r>
          </w:p>
        </w:tc>
        <w:tc>
          <w:tcPr>
            <w:tcW w:w="5245" w:type="dxa"/>
          </w:tcPr>
          <w:p>
            <w:pPr>
              <w:pStyle w:val="11"/>
              <w:ind w:left="0" w:right="103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>
            <w:pPr>
              <w:pStyle w:val="11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спортивных,</w:t>
            </w:r>
          </w:p>
          <w:p>
            <w:pPr>
              <w:pStyle w:val="11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интересам,</w:t>
            </w:r>
          </w:p>
          <w:p>
            <w:pPr>
              <w:pStyle w:val="11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>
            <w:pPr>
              <w:pStyle w:val="11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педагогов, заинтересованных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>
            <w:pPr>
              <w:pStyle w:val="11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советов,</w:t>
            </w:r>
          </w:p>
          <w:p>
            <w:pPr>
              <w:pStyle w:val="11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других</w:t>
            </w:r>
          </w:p>
          <w:p>
            <w:pPr>
              <w:pStyle w:val="11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>
            <w:pPr>
              <w:pStyle w:val="11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</w:t>
            </w:r>
            <w:r>
              <w:rPr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базы</w:t>
            </w:r>
          </w:p>
          <w:p>
            <w:pPr>
              <w:pStyle w:val="11"/>
              <w:ind w:left="10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наставников из числа:</w:t>
            </w:r>
          </w:p>
          <w:p>
            <w:pPr>
              <w:pStyle w:val="11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школы;</w:t>
            </w:r>
          </w:p>
          <w:p>
            <w:pPr>
              <w:pStyle w:val="11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будущих</w:t>
            </w:r>
          </w:p>
          <w:p>
            <w:pPr>
              <w:pStyle w:val="11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>
            <w:pPr>
              <w:pStyle w:val="11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>
            <w:pPr>
              <w:pStyle w:val="11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потребность передать свой опыт;</w:t>
            </w:r>
          </w:p>
          <w:p>
            <w:pPr>
              <w:pStyle w:val="11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представители других 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>
              <w:rPr>
                <w:sz w:val="24"/>
                <w:szCs w:val="24"/>
                <w:lang w:val="ru-RU"/>
              </w:rPr>
              <w:t>с которыми есть партнерские</w:t>
            </w:r>
            <w:r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связи.</w:t>
            </w:r>
          </w:p>
        </w:tc>
        <w:tc>
          <w:tcPr>
            <w:tcW w:w="2868" w:type="dxa"/>
          </w:tcPr>
          <w:p>
            <w:pPr>
              <w:pStyle w:val="11"/>
              <w:tabs>
                <w:tab w:val="left" w:pos="2112"/>
                <w:tab w:val="left" w:pos="2481"/>
              </w:tabs>
              <w:ind w:left="0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Отбор и обучение наставников</w:t>
            </w:r>
          </w:p>
        </w:tc>
        <w:tc>
          <w:tcPr>
            <w:tcW w:w="5245" w:type="dxa"/>
          </w:tcPr>
          <w:p>
            <w:pPr>
              <w:pStyle w:val="11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программы.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>
            <w:pPr>
              <w:pStyle w:val="11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Заполнены анкеты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>
              <w:rPr>
                <w:sz w:val="24"/>
                <w:szCs w:val="24"/>
                <w:lang w:val="ru-RU"/>
              </w:rPr>
              <w:t>потенциальными наставниками.</w:t>
            </w:r>
          </w:p>
          <w:p>
            <w:pPr>
              <w:pStyle w:val="11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Собеседование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с наставниками</w:t>
            </w:r>
          </w:p>
          <w:p>
            <w:pPr>
              <w:pStyle w:val="11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Программа обучения.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Организация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хода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наставнической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программы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>
            <w:pPr>
              <w:pStyle w:val="5"/>
              <w:numPr>
                <w:ilvl w:val="0"/>
                <w:numId w:val="15"/>
              </w:numPr>
              <w:spacing w:before="4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Закрепление</w:t>
            </w:r>
            <w:r>
              <w:rPr>
                <w:bCs/>
                <w:sz w:val="24"/>
                <w:szCs w:val="24"/>
                <w:lang w:val="ru-RU"/>
              </w:rPr>
              <w:tab/>
            </w:r>
            <w:r>
              <w:rPr>
                <w:bCs/>
                <w:sz w:val="24"/>
                <w:szCs w:val="24"/>
                <w:lang w:val="ru-RU"/>
              </w:rPr>
              <w:t>гармоничных</w:t>
            </w:r>
            <w:r>
              <w:rPr>
                <w:bCs/>
                <w:sz w:val="24"/>
                <w:szCs w:val="24"/>
                <w:lang w:val="ru-RU"/>
              </w:rPr>
              <w:tab/>
            </w:r>
            <w:r>
              <w:rPr>
                <w:bCs/>
                <w:sz w:val="24"/>
                <w:szCs w:val="24"/>
                <w:lang w:val="ru-RU"/>
              </w:rPr>
              <w:t>и продуктивных отношений в наставнической паре/группе так,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чтобы</w:t>
            </w:r>
            <w:r>
              <w:rPr>
                <w:bCs/>
                <w:sz w:val="24"/>
                <w:szCs w:val="24"/>
                <w:lang w:val="ru-RU"/>
              </w:rPr>
              <w:tab/>
            </w:r>
            <w:r>
              <w:rPr>
                <w:bCs/>
                <w:sz w:val="24"/>
                <w:szCs w:val="24"/>
                <w:lang w:val="ru-RU"/>
              </w:rPr>
              <w:t>они были максимально комфортными, стабильными и результативными для обеих сторон.</w:t>
            </w:r>
          </w:p>
          <w:p>
            <w:pPr>
              <w:pStyle w:val="5"/>
              <w:numPr>
                <w:ilvl w:val="0"/>
                <w:numId w:val="15"/>
              </w:numPr>
              <w:spacing w:before="4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>
            <w:pPr>
              <w:pStyle w:val="5"/>
              <w:numPr>
                <w:ilvl w:val="0"/>
                <w:numId w:val="16"/>
              </w:numPr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встречу-знакомство,</w:t>
            </w:r>
          </w:p>
          <w:p>
            <w:pPr>
              <w:pStyle w:val="5"/>
              <w:numPr>
                <w:ilvl w:val="0"/>
                <w:numId w:val="16"/>
              </w:numPr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пробную рабочую встречу,</w:t>
            </w:r>
          </w:p>
          <w:p>
            <w:pPr>
              <w:pStyle w:val="5"/>
              <w:numPr>
                <w:ilvl w:val="0"/>
                <w:numId w:val="16"/>
              </w:numPr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встречу-планирование,</w:t>
            </w:r>
          </w:p>
          <w:p>
            <w:pPr>
              <w:pStyle w:val="5"/>
              <w:numPr>
                <w:ilvl w:val="0"/>
                <w:numId w:val="16"/>
              </w:numPr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комплекс последовательных встреч,</w:t>
            </w:r>
          </w:p>
          <w:p>
            <w:pPr>
              <w:pStyle w:val="5"/>
              <w:numPr>
                <w:ilvl w:val="0"/>
                <w:numId w:val="16"/>
              </w:numPr>
              <w:spacing w:before="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итоговую встречу.</w:t>
            </w:r>
          </w:p>
          <w:p>
            <w:pPr>
              <w:pStyle w:val="5"/>
              <w:spacing w:before="4"/>
              <w:rPr>
                <w:bCs/>
                <w:sz w:val="24"/>
                <w:szCs w:val="24"/>
                <w:lang w:val="en-US"/>
              </w:rPr>
            </w:pPr>
          </w:p>
          <w:p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</w:tcPr>
          <w:p>
            <w:pPr>
              <w:pStyle w:val="5"/>
              <w:spacing w:before="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Мониторинг:</w:t>
            </w:r>
          </w:p>
          <w:p>
            <w:pPr>
              <w:pStyle w:val="5"/>
              <w:numPr>
                <w:ilvl w:val="0"/>
                <w:numId w:val="17"/>
              </w:numPr>
              <w:spacing w:before="4"/>
              <w:ind w:left="31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>
            <w:pPr>
              <w:pStyle w:val="5"/>
              <w:numPr>
                <w:ilvl w:val="0"/>
                <w:numId w:val="17"/>
              </w:numPr>
              <w:spacing w:before="4"/>
              <w:ind w:left="31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>
              <w:rPr>
                <w:bCs/>
                <w:sz w:val="24"/>
                <w:szCs w:val="24"/>
                <w:lang w:val="ru-RU"/>
              </w:rPr>
              <w:tab/>
            </w:r>
            <w:r>
              <w:rPr>
                <w:bCs/>
                <w:sz w:val="24"/>
                <w:szCs w:val="24"/>
                <w:lang w:val="ru-RU"/>
              </w:rPr>
              <w:t>и кураторов для мониторинга эффективности реализации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>
            <w:pPr>
              <w:pStyle w:val="11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>
            <w:pPr>
              <w:pStyle w:val="11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Подведение итогов программы школы.</w:t>
            </w:r>
          </w:p>
          <w:p>
            <w:pPr>
              <w:pStyle w:val="10"/>
              <w:numPr>
                <w:ilvl w:val="0"/>
                <w:numId w:val="18"/>
              </w:num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>
            <w:pPr>
              <w:pStyle w:val="10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Собраны лучшие наставнические практики. </w:t>
            </w:r>
          </w:p>
          <w:p>
            <w:pPr>
              <w:pStyle w:val="10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Поощрение наставников.</w:t>
            </w:r>
          </w:p>
        </w:tc>
      </w:tr>
    </w:tbl>
    <w:p>
      <w:pPr>
        <w:pStyle w:val="10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>
      <w:pPr>
        <w:pStyle w:val="10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Формы наставничества в </w:t>
      </w:r>
      <w:r>
        <w:rPr>
          <w:b/>
          <w:bCs/>
          <w:i w:val="0"/>
          <w:iCs/>
          <w:sz w:val="24"/>
          <w:szCs w:val="24"/>
          <w:lang w:val="ru-RU"/>
        </w:rPr>
        <w:t>МБООУСТД</w:t>
      </w:r>
      <w:r>
        <w:rPr>
          <w:rFonts w:hint="default"/>
          <w:b/>
          <w:bCs/>
          <w:i w:val="0"/>
          <w:iCs/>
          <w:sz w:val="24"/>
          <w:szCs w:val="24"/>
          <w:lang w:val="ru-RU"/>
        </w:rPr>
        <w:t>, НДЛ Элдиг-Хемской санаторной школы-интерната</w:t>
      </w:r>
      <w:r>
        <w:rPr>
          <w:b/>
          <w:bCs/>
          <w:i w:val="0"/>
          <w:iCs/>
          <w:sz w:val="24"/>
          <w:szCs w:val="24"/>
        </w:rPr>
        <w:t xml:space="preserve"> Дзун-Хемчикского кожууна РТ</w:t>
      </w:r>
    </w:p>
    <w:p>
      <w:pPr>
        <w:jc w:val="center"/>
        <w:rPr>
          <w:b/>
          <w:sz w:val="24"/>
          <w:szCs w:val="24"/>
        </w:rPr>
      </w:pPr>
    </w:p>
    <w:p>
      <w:pPr>
        <w:pStyle w:val="10"/>
        <w:numPr>
          <w:ilvl w:val="1"/>
          <w:numId w:val="6"/>
        </w:numPr>
        <w:tabs>
          <w:tab w:val="left" w:pos="827"/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before="6"/>
        <w:ind w:left="118" w:right="242" w:firstLine="360"/>
        <w:jc w:val="left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успешной</w:t>
      </w:r>
      <w:r>
        <w:rPr>
          <w:sz w:val="24"/>
          <w:szCs w:val="24"/>
        </w:rPr>
        <w:tab/>
      </w:r>
      <w:r>
        <w:rPr>
          <w:sz w:val="24"/>
          <w:szCs w:val="24"/>
        </w:rPr>
        <w:t>реализации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>целевой</w:t>
      </w:r>
      <w:r>
        <w:rPr>
          <w:sz w:val="24"/>
          <w:szCs w:val="24"/>
        </w:rPr>
        <w:tab/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наставничества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предусматривается выделение 5 возможных форм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Исходя из образовательных потребностей </w:t>
      </w:r>
      <w:r>
        <w:rPr>
          <w:i w:val="0"/>
          <w:iCs/>
          <w:sz w:val="24"/>
          <w:szCs w:val="24"/>
          <w:lang w:val="ru-RU"/>
        </w:rPr>
        <w:t>МБООУСТД</w:t>
      </w:r>
      <w:r>
        <w:rPr>
          <w:rFonts w:hint="default"/>
          <w:i w:val="0"/>
          <w:iCs/>
          <w:sz w:val="24"/>
          <w:szCs w:val="24"/>
          <w:lang w:val="ru-RU"/>
        </w:rPr>
        <w:t>, НДЛ Элдиг-Хемской санаторной школы-интерната</w:t>
      </w:r>
      <w:r>
        <w:rPr>
          <w:i w:val="0"/>
          <w:iCs/>
          <w:sz w:val="24"/>
          <w:szCs w:val="24"/>
        </w:rPr>
        <w:t xml:space="preserve"> Дзун-Хемчикского кожууна РТ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выбраны следующие формы наставничества:  </w:t>
      </w:r>
    </w:p>
    <w:p>
      <w:pPr>
        <w:pStyle w:val="5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Форма наставничества «Учитель – учитель».</w:t>
      </w:r>
    </w:p>
    <w:p>
      <w:pPr>
        <w:pStyle w:val="5"/>
        <w:spacing w:before="7"/>
        <w:rPr>
          <w:b/>
          <w:sz w:val="24"/>
          <w:szCs w:val="24"/>
        </w:rPr>
      </w:pPr>
    </w:p>
    <w:p>
      <w:pPr>
        <w:pStyle w:val="5"/>
        <w:ind w:left="118" w:right="23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>
      <w:pPr>
        <w:pStyle w:val="5"/>
        <w:spacing w:before="4"/>
        <w:rPr>
          <w:sz w:val="24"/>
          <w:szCs w:val="24"/>
        </w:rPr>
      </w:pPr>
    </w:p>
    <w:p>
      <w:pPr>
        <w:pStyle w:val="2"/>
        <w:spacing w:before="1" w:line="274" w:lineRule="exact"/>
        <w:rPr>
          <w:sz w:val="24"/>
          <w:szCs w:val="24"/>
        </w:rPr>
      </w:pPr>
      <w:bookmarkStart w:id="45" w:name="_Toc53960877"/>
      <w:bookmarkStart w:id="46" w:name="_Toc53962443"/>
      <w:bookmarkStart w:id="47" w:name="_Toc53962337"/>
      <w:bookmarkStart w:id="48" w:name="_Toc53961902"/>
      <w:bookmarkStart w:id="49" w:name="_Toc53962283"/>
      <w:r>
        <w:rPr>
          <w:sz w:val="24"/>
          <w:szCs w:val="24"/>
        </w:rPr>
        <w:t>Задачи:</w:t>
      </w:r>
      <w:bookmarkEnd w:id="45"/>
      <w:bookmarkEnd w:id="46"/>
      <w:bookmarkEnd w:id="47"/>
      <w:bookmarkEnd w:id="48"/>
      <w:bookmarkEnd w:id="49"/>
    </w:p>
    <w:p>
      <w:pPr>
        <w:pStyle w:val="10"/>
        <w:numPr>
          <w:ilvl w:val="0"/>
          <w:numId w:val="20"/>
        </w:numPr>
        <w:tabs>
          <w:tab w:val="left" w:pos="827"/>
        </w:tabs>
        <w:ind w:right="236" w:hanging="360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10"/>
        <w:numPr>
          <w:ilvl w:val="0"/>
          <w:numId w:val="20"/>
        </w:numPr>
        <w:tabs>
          <w:tab w:val="left" w:pos="827"/>
        </w:tabs>
        <w:ind w:right="226" w:hanging="360"/>
        <w:rPr>
          <w:sz w:val="24"/>
          <w:szCs w:val="24"/>
        </w:rPr>
      </w:pPr>
      <w:r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>
      <w:pPr>
        <w:pStyle w:val="10"/>
        <w:numPr>
          <w:ilvl w:val="0"/>
          <w:numId w:val="20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10"/>
        <w:numPr>
          <w:ilvl w:val="0"/>
          <w:numId w:val="20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>
      <w:pPr>
        <w:pStyle w:val="10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Ускорить процесс профессионального становления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</w:p>
    <w:p>
      <w:pPr>
        <w:pStyle w:val="5"/>
        <w:spacing w:before="3"/>
        <w:rPr>
          <w:sz w:val="24"/>
          <w:szCs w:val="24"/>
        </w:rPr>
      </w:pPr>
    </w:p>
    <w:p>
      <w:pPr>
        <w:pStyle w:val="2"/>
        <w:spacing w:line="274" w:lineRule="exact"/>
        <w:rPr>
          <w:sz w:val="24"/>
          <w:szCs w:val="24"/>
        </w:rPr>
      </w:pPr>
      <w:bookmarkStart w:id="50" w:name="_Toc53960878"/>
      <w:bookmarkStart w:id="51" w:name="_Toc53962338"/>
      <w:bookmarkStart w:id="52" w:name="_Toc53961903"/>
      <w:bookmarkStart w:id="53" w:name="_Toc53962284"/>
      <w:bookmarkStart w:id="54" w:name="_Toc53962444"/>
      <w:r>
        <w:rPr>
          <w:sz w:val="24"/>
          <w:szCs w:val="24"/>
        </w:rPr>
        <w:t>Результат:</w:t>
      </w:r>
      <w:bookmarkEnd w:id="50"/>
      <w:bookmarkEnd w:id="51"/>
      <w:bookmarkEnd w:id="52"/>
      <w:bookmarkEnd w:id="53"/>
      <w:bookmarkEnd w:id="54"/>
    </w:p>
    <w:p>
      <w:pPr>
        <w:pStyle w:val="10"/>
        <w:numPr>
          <w:ilvl w:val="0"/>
          <w:numId w:val="21"/>
        </w:numPr>
        <w:tabs>
          <w:tab w:val="left" w:pos="827"/>
        </w:tabs>
        <w:ind w:right="1260" w:hanging="360"/>
        <w:jc w:val="left"/>
        <w:rPr>
          <w:sz w:val="24"/>
          <w:szCs w:val="24"/>
        </w:rPr>
      </w:pPr>
      <w:r>
        <w:rPr>
          <w:sz w:val="24"/>
          <w:szCs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в педагогическую работу и культурную жизнь образовательной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>
      <w:pPr>
        <w:pStyle w:val="10"/>
        <w:numPr>
          <w:ilvl w:val="0"/>
          <w:numId w:val="21"/>
        </w:numPr>
        <w:tabs>
          <w:tab w:val="left" w:pos="827"/>
        </w:tabs>
        <w:ind w:right="1088" w:hanging="360"/>
        <w:jc w:val="left"/>
        <w:rPr>
          <w:sz w:val="24"/>
          <w:szCs w:val="24"/>
        </w:rPr>
      </w:pPr>
      <w:r>
        <w:rPr>
          <w:sz w:val="24"/>
          <w:szCs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потенциала.</w:t>
      </w:r>
    </w:p>
    <w:p>
      <w:pPr>
        <w:pStyle w:val="10"/>
        <w:numPr>
          <w:ilvl w:val="0"/>
          <w:numId w:val="21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>
        <w:rPr>
          <w:sz w:val="24"/>
          <w:szCs w:val="24"/>
        </w:rPr>
        <w:t>Улучшение психологического климата в 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>
      <w:pPr>
        <w:pStyle w:val="10"/>
        <w:numPr>
          <w:ilvl w:val="0"/>
          <w:numId w:val="21"/>
        </w:numPr>
        <w:tabs>
          <w:tab w:val="left" w:pos="827"/>
        </w:tabs>
        <w:ind w:right="1340" w:hanging="360"/>
        <w:jc w:val="left"/>
        <w:rPr>
          <w:sz w:val="24"/>
          <w:szCs w:val="24"/>
        </w:rPr>
      </w:pPr>
      <w:r>
        <w:rPr>
          <w:sz w:val="24"/>
          <w:szCs w:val="24"/>
        </w:rPr>
        <w:t>Повышение уровня удовлетворенности в собственной работой и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улучшение психоэмоционального состояния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специалистов.</w:t>
      </w:r>
    </w:p>
    <w:p>
      <w:pPr>
        <w:pStyle w:val="10"/>
        <w:numPr>
          <w:ilvl w:val="0"/>
          <w:numId w:val="21"/>
        </w:numPr>
        <w:tabs>
          <w:tab w:val="left" w:pos="827"/>
        </w:tabs>
        <w:ind w:right="530" w:hanging="360"/>
        <w:jc w:val="left"/>
        <w:rPr>
          <w:sz w:val="24"/>
          <w:szCs w:val="24"/>
        </w:rPr>
      </w:pPr>
      <w:r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учреждения.</w:t>
      </w:r>
    </w:p>
    <w:p>
      <w:pPr>
        <w:pStyle w:val="10"/>
        <w:numPr>
          <w:ilvl w:val="0"/>
          <w:numId w:val="21"/>
        </w:numPr>
        <w:tabs>
          <w:tab w:val="left" w:pos="827"/>
        </w:tabs>
        <w:spacing w:before="65"/>
        <w:ind w:right="255" w:hanging="360"/>
        <w:jc w:val="left"/>
        <w:rPr>
          <w:sz w:val="24"/>
          <w:szCs w:val="24"/>
        </w:rPr>
      </w:pPr>
      <w:r>
        <w:rPr>
          <w:sz w:val="24"/>
          <w:szCs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наставляемых классах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группах.</w:t>
      </w:r>
    </w:p>
    <w:p>
      <w:pPr>
        <w:pStyle w:val="10"/>
        <w:numPr>
          <w:ilvl w:val="0"/>
          <w:numId w:val="21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>
        <w:rPr>
          <w:sz w:val="24"/>
          <w:szCs w:val="24"/>
        </w:rPr>
        <w:t>Сокращение числа конфликтов с педагогическим и родительским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сообществами.</w:t>
      </w:r>
    </w:p>
    <w:p>
      <w:pPr>
        <w:pStyle w:val="10"/>
        <w:numPr>
          <w:ilvl w:val="0"/>
          <w:numId w:val="21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  <w:szCs w:val="24"/>
        </w:rPr>
      </w:pPr>
      <w:r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д.)</w:t>
      </w:r>
    </w:p>
    <w:p>
      <w:pPr>
        <w:spacing w:line="258" w:lineRule="exact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  <w:bookmarkStart w:id="55" w:name="_Toc53961904"/>
      <w:bookmarkStart w:id="56" w:name="_Toc53960879"/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0" w:leftChars="0" w:firstLine="0" w:firstLineChars="0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  <w:bookmarkStart w:id="57" w:name="_Toc53962285"/>
      <w:bookmarkStart w:id="58" w:name="_Toc53962339"/>
      <w:bookmarkStart w:id="59" w:name="_Toc53962445"/>
      <w:r>
        <w:rPr>
          <w:sz w:val="24"/>
          <w:szCs w:val="24"/>
        </w:rPr>
        <w:t>Характеристика участников формы наставничества «Учитель – учитель»</w:t>
      </w:r>
      <w:bookmarkEnd w:id="55"/>
      <w:bookmarkEnd w:id="56"/>
      <w:bookmarkEnd w:id="57"/>
      <w:bookmarkEnd w:id="58"/>
      <w:bookmarkEnd w:id="59"/>
    </w:p>
    <w:p>
      <w:pPr>
        <w:pStyle w:val="5"/>
        <w:spacing w:before="3" w:after="1"/>
        <w:rPr>
          <w:b/>
          <w:sz w:val="24"/>
          <w:szCs w:val="24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2093"/>
        <w:gridCol w:w="2297"/>
        <w:gridCol w:w="2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4" w:type="dxa"/>
            <w:gridSpan w:val="2"/>
            <w:vMerge w:val="restart"/>
          </w:tcPr>
          <w:p>
            <w:pPr>
              <w:pStyle w:val="11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</w:t>
            </w:r>
          </w:p>
        </w:tc>
        <w:tc>
          <w:tcPr>
            <w:tcW w:w="4743" w:type="dxa"/>
            <w:gridSpan w:val="2"/>
          </w:tcPr>
          <w:p>
            <w:pPr>
              <w:pStyle w:val="11"/>
              <w:spacing w:line="256" w:lineRule="exact"/>
              <w:ind w:left="154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Наставляемый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0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</w:tcPr>
          <w:p>
            <w:pPr>
              <w:pStyle w:val="11"/>
              <w:spacing w:line="276" w:lineRule="exact"/>
              <w:ind w:left="520" w:right="501" w:firstLine="13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Молодой специалист</w:t>
            </w:r>
          </w:p>
        </w:tc>
        <w:tc>
          <w:tcPr>
            <w:tcW w:w="2446" w:type="dxa"/>
          </w:tcPr>
          <w:p>
            <w:pPr>
              <w:pStyle w:val="11"/>
              <w:spacing w:line="273" w:lineRule="exact"/>
              <w:ind w:left="78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4604" w:type="dxa"/>
            <w:gridSpan w:val="2"/>
          </w:tcPr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педагог,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>
              <w:rPr>
                <w:sz w:val="24"/>
                <w:szCs w:val="24"/>
                <w:lang w:val="ru-RU"/>
              </w:rPr>
              <w:t>профессиональные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>
              <w:rPr>
                <w:sz w:val="24"/>
                <w:szCs w:val="24"/>
                <w:lang w:val="ru-RU"/>
              </w:rPr>
              <w:t>(победитель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материалов, ведущий вебинаров и семинаров).</w:t>
            </w:r>
          </w:p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склонный к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>
              <w:rPr>
                <w:sz w:val="24"/>
                <w:szCs w:val="24"/>
                <w:lang w:val="ru-RU"/>
              </w:rPr>
              <w:t>участник педагогического и школьного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сообществ.</w:t>
            </w:r>
          </w:p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обладающий 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>
              <w:rPr>
                <w:sz w:val="24"/>
                <w:szCs w:val="24"/>
                <w:lang w:val="ru-RU"/>
              </w:rPr>
              <w:t>организационными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коммуникативными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навыками,</w:t>
            </w:r>
          </w:p>
          <w:p>
            <w:pPr>
              <w:pStyle w:val="11"/>
              <w:spacing w:before="3" w:line="264" w:lineRule="exact"/>
              <w:ind w:left="82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>
            <w:pPr>
              <w:pStyle w:val="11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>
            <w:pPr>
              <w:pStyle w:val="11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испытывающий трудности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</w:t>
            </w:r>
          </w:p>
          <w:p>
            <w:pPr>
              <w:pStyle w:val="11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>
            <w:pPr>
              <w:pStyle w:val="11"/>
              <w:ind w:left="105" w:right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педагогами, родителями.</w:t>
            </w:r>
          </w:p>
        </w:tc>
        <w:tc>
          <w:tcPr>
            <w:tcW w:w="2446" w:type="dxa"/>
          </w:tcPr>
          <w:p>
            <w:pPr>
              <w:pStyle w:val="11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новом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>
              <w:rPr>
                <w:sz w:val="24"/>
                <w:szCs w:val="24"/>
                <w:lang w:val="ru-RU"/>
              </w:rPr>
              <w:t>работы,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04" w:type="dxa"/>
            <w:gridSpan w:val="2"/>
          </w:tcPr>
          <w:p>
            <w:pPr>
              <w:pStyle w:val="11"/>
              <w:spacing w:line="256" w:lineRule="exact"/>
              <w:ind w:left="125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Типы наставников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restart"/>
          </w:tcPr>
          <w:p>
            <w:pPr>
              <w:pStyle w:val="11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11" w:type="dxa"/>
          </w:tcPr>
          <w:p>
            <w:pPr>
              <w:pStyle w:val="11"/>
              <w:spacing w:line="273" w:lineRule="exact"/>
              <w:ind w:left="58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 -</w:t>
            </w:r>
          </w:p>
          <w:p>
            <w:pPr>
              <w:pStyle w:val="11"/>
              <w:spacing w:line="259" w:lineRule="exact"/>
              <w:ind w:left="56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2093" w:type="dxa"/>
          </w:tcPr>
          <w:p>
            <w:pPr>
              <w:pStyle w:val="11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>-</w:t>
            </w:r>
          </w:p>
          <w:p>
            <w:pPr>
              <w:pStyle w:val="11"/>
              <w:spacing w:line="259" w:lineRule="exac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предметник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511" w:type="dxa"/>
          </w:tcPr>
          <w:p>
            <w:pPr>
              <w:pStyle w:val="11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Создает комфортные условия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помогает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>–</w:t>
            </w:r>
          </w:p>
          <w:p>
            <w:pPr>
              <w:pStyle w:val="11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педагогичексих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>
            <w:pPr>
              <w:pStyle w:val="11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работу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>
              <w:rPr>
                <w:sz w:val="24"/>
                <w:szCs w:val="24"/>
                <w:lang w:val="ru-RU"/>
              </w:rPr>
              <w:t>специалиста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>
            <w:pPr>
              <w:pStyle w:val="11"/>
              <w:tabs>
                <w:tab w:val="left" w:pos="1103"/>
              </w:tabs>
              <w:ind w:right="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>
              <w:rPr>
                <w:sz w:val="24"/>
                <w:szCs w:val="24"/>
                <w:lang w:val="ru-RU"/>
              </w:rPr>
              <w:t>предметного направления, что 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r>
              <w:rPr>
                <w:sz w:val="24"/>
                <w:szCs w:val="24"/>
                <w:lang w:val="en-US"/>
              </w:rPr>
              <w:t>методическую поддержку преподавания отдельных</w:t>
            </w:r>
          </w:p>
          <w:p>
            <w:pPr>
              <w:pStyle w:val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дисциплин.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spacing w:before="198"/>
        <w:ind w:left="0"/>
        <w:rPr>
          <w:sz w:val="24"/>
          <w:szCs w:val="24"/>
        </w:rPr>
      </w:pPr>
    </w:p>
    <w:p>
      <w:pPr>
        <w:ind w:left="997"/>
        <w:rPr>
          <w:b/>
          <w:sz w:val="24"/>
          <w:szCs w:val="24"/>
        </w:rPr>
      </w:pPr>
      <w:r>
        <w:rPr>
          <w:b/>
          <w:sz w:val="24"/>
          <w:szCs w:val="24"/>
        </w:rPr>
        <w:t>Возможные варианты программы наставничества «Учитель – учитель»</w:t>
      </w:r>
    </w:p>
    <w:p>
      <w:pPr>
        <w:ind w:left="997"/>
        <w:rPr>
          <w:b/>
          <w:sz w:val="24"/>
          <w:szCs w:val="24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 взаимодействия</w:t>
            </w:r>
          </w:p>
        </w:tc>
        <w:tc>
          <w:tcPr>
            <w:tcW w:w="4604" w:type="dxa"/>
          </w:tcPr>
          <w:p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Цель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«Опытный педагог – 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молодой </w:t>
            </w:r>
            <w:r>
              <w:rPr>
                <w:sz w:val="24"/>
                <w:szCs w:val="24"/>
                <w:lang w:val="en-US"/>
              </w:rPr>
              <w:t>специалист»</w:t>
            </w:r>
          </w:p>
        </w:tc>
        <w:tc>
          <w:tcPr>
            <w:tcW w:w="4604" w:type="dxa"/>
          </w:tcPr>
          <w:p>
            <w:pPr>
              <w:pStyle w:val="11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>
              <w:rPr>
                <w:sz w:val="24"/>
                <w:szCs w:val="24"/>
                <w:lang w:val="ru-RU"/>
              </w:rPr>
              <w:t>профессиональных навыков и</w:t>
            </w:r>
            <w:r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закрепления на месте</w:t>
            </w:r>
          </w:p>
          <w:p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pStyle w:val="11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>
            <w:pPr>
              <w:pStyle w:val="11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«Лидер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>
              <w:rPr>
                <w:sz w:val="24"/>
                <w:szCs w:val="24"/>
                <w:lang w:val="ru-RU"/>
              </w:rPr>
              <w:t xml:space="preserve">сообщества –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педагог, </w:t>
            </w:r>
            <w:r>
              <w:rPr>
                <w:sz w:val="24"/>
                <w:szCs w:val="24"/>
                <w:lang w:val="ru-RU"/>
              </w:rPr>
              <w:t>испытывающий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>
            <w:pPr>
              <w:pStyle w:val="11"/>
              <w:ind w:left="0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pStyle w:val="11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>
            <w:pPr>
              <w:pStyle w:val="11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pStyle w:val="11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>
            <w:pPr>
              <w:pStyle w:val="11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>
            <w:pPr>
              <w:pStyle w:val="11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>
      <w:pPr>
        <w:pStyle w:val="2"/>
        <w:spacing w:before="90"/>
        <w:ind w:left="283" w:right="388"/>
        <w:jc w:val="center"/>
        <w:rPr>
          <w:sz w:val="24"/>
          <w:szCs w:val="24"/>
        </w:rPr>
      </w:pPr>
      <w:bookmarkStart w:id="60" w:name="_Toc53960880"/>
      <w:bookmarkStart w:id="61" w:name="_Toc53962340"/>
      <w:bookmarkStart w:id="62" w:name="_Toc53962286"/>
      <w:bookmarkStart w:id="63" w:name="_Toc53962446"/>
      <w:bookmarkStart w:id="64" w:name="_Toc53961905"/>
      <w:r>
        <w:rPr>
          <w:sz w:val="24"/>
          <w:szCs w:val="24"/>
        </w:rPr>
        <w:t>Схема реализации формы наставничества «Учитель – учитель»</w:t>
      </w:r>
      <w:bookmarkEnd w:id="60"/>
      <w:bookmarkEnd w:id="61"/>
      <w:bookmarkEnd w:id="62"/>
      <w:bookmarkEnd w:id="63"/>
      <w:bookmarkEnd w:id="64"/>
    </w:p>
    <w:p>
      <w:pPr>
        <w:pStyle w:val="5"/>
        <w:spacing w:before="3"/>
        <w:rPr>
          <w:b/>
          <w:sz w:val="24"/>
          <w:szCs w:val="24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>
            <w:pPr>
              <w:pStyle w:val="11"/>
              <w:spacing w:line="256" w:lineRule="exact"/>
              <w:ind w:left="133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Этапы реализации.</w:t>
            </w:r>
          </w:p>
        </w:tc>
        <w:tc>
          <w:tcPr>
            <w:tcW w:w="4786" w:type="dxa"/>
          </w:tcPr>
          <w:p>
            <w:pPr>
              <w:pStyle w:val="11"/>
              <w:spacing w:line="256" w:lineRule="exact"/>
              <w:ind w:left="1617" w:right="16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Мероприятия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786" w:type="dxa"/>
          </w:tcPr>
          <w:p>
            <w:pPr>
              <w:pStyle w:val="11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>
            <w:pPr>
              <w:pStyle w:val="11"/>
              <w:spacing w:line="271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Педагогический совет. Методический совет.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786" w:type="dxa"/>
          </w:tcPr>
          <w:p>
            <w:pPr>
              <w:pStyle w:val="11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опытных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педагогов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и</w:t>
            </w:r>
          </w:p>
          <w:p>
            <w:pPr>
              <w:pStyle w:val="11"/>
              <w:tabs>
                <w:tab w:val="left" w:pos="1510"/>
              </w:tabs>
              <w:spacing w:line="270" w:lineRule="atLeast"/>
              <w:ind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педагогов,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самостоятельно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>
              <w:rPr>
                <w:sz w:val="24"/>
                <w:szCs w:val="24"/>
                <w:lang w:val="ru-RU"/>
              </w:rPr>
              <w:t>желание помочь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>
            <w:pPr>
              <w:pStyle w:val="11"/>
              <w:tabs>
                <w:tab w:val="left" w:pos="2196"/>
                <w:tab w:val="left" w:pos="4195"/>
              </w:tabs>
              <w:ind w:right="9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Анкетирование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Использование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pacing w:val="-5"/>
                <w:sz w:val="24"/>
                <w:szCs w:val="24"/>
                <w:lang w:val="en-US"/>
              </w:rPr>
              <w:t xml:space="preserve">базы </w:t>
            </w:r>
            <w:r>
              <w:rPr>
                <w:sz w:val="24"/>
                <w:szCs w:val="24"/>
                <w:lang w:val="en-US"/>
              </w:rPr>
              <w:t>наставников.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>
            <w:pPr>
              <w:pStyle w:val="11"/>
              <w:spacing w:line="255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Обучение наставников.</w:t>
            </w:r>
          </w:p>
        </w:tc>
        <w:tc>
          <w:tcPr>
            <w:tcW w:w="4786" w:type="dxa"/>
          </w:tcPr>
          <w:p>
            <w:pPr>
              <w:pStyle w:val="11"/>
              <w:spacing w:line="255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Проводится при необходимости.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786" w:type="dxa"/>
          </w:tcPr>
          <w:p>
            <w:pPr>
              <w:pStyle w:val="11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отбор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педагогов, испытывающий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>
              <w:rPr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</w:p>
          <w:p>
            <w:pPr>
              <w:pStyle w:val="11"/>
              <w:spacing w:line="264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программе наставничества.</w:t>
            </w:r>
          </w:p>
        </w:tc>
        <w:tc>
          <w:tcPr>
            <w:tcW w:w="4786" w:type="dxa"/>
          </w:tcPr>
          <w:p>
            <w:pPr>
              <w:pStyle w:val="11"/>
              <w:tabs>
                <w:tab w:val="left" w:pos="2501"/>
                <w:tab w:val="left" w:pos="3917"/>
              </w:tabs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Листы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>
              <w:rPr>
                <w:sz w:val="24"/>
                <w:szCs w:val="24"/>
                <w:lang w:val="ru-RU"/>
              </w:rPr>
              <w:t>Использование базы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наставляемых.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>
            <w:pPr>
              <w:pStyle w:val="11"/>
              <w:spacing w:line="256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Формирование пар, групп.</w:t>
            </w:r>
          </w:p>
        </w:tc>
        <w:tc>
          <w:tcPr>
            <w:tcW w:w="4786" w:type="dxa"/>
          </w:tcPr>
          <w:p>
            <w:pPr>
              <w:pStyle w:val="11"/>
              <w:spacing w:line="256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После встреч, обсуждения вопросов.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786" w:type="dxa"/>
          </w:tcPr>
          <w:p>
            <w:pPr>
              <w:pStyle w:val="11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 наставляемого, закрепление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профессии.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en-US"/>
              </w:rPr>
              <w:t>Творческая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>
            <w:pPr>
              <w:pStyle w:val="11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мастер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классов, открытых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86" w:type="dxa"/>
          </w:tcPr>
          <w:p>
            <w:pPr>
              <w:pStyle w:val="11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Рефлексия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реализации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формы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наставничества.</w:t>
            </w:r>
          </w:p>
        </w:tc>
        <w:tc>
          <w:tcPr>
            <w:tcW w:w="4786" w:type="dxa"/>
          </w:tcPr>
          <w:p>
            <w:pPr>
              <w:pStyle w:val="11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Анализ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эффективности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>реализации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программы.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86" w:type="dxa"/>
          </w:tcPr>
          <w:p>
            <w:pPr>
              <w:pStyle w:val="11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Наставник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получает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уважаемый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и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>
            <w:pPr>
              <w:pStyle w:val="11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>
            <w:pPr>
              <w:pStyle w:val="11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методический совете школы.</w:t>
            </w:r>
          </w:p>
        </w:tc>
      </w:tr>
    </w:tbl>
    <w:p>
      <w:pPr>
        <w:pStyle w:val="2"/>
        <w:spacing w:before="198"/>
        <w:ind w:left="889"/>
        <w:rPr>
          <w:sz w:val="24"/>
          <w:szCs w:val="24"/>
        </w:rPr>
      </w:pPr>
    </w:p>
    <w:p>
      <w:pPr>
        <w:pStyle w:val="2"/>
        <w:spacing w:before="198"/>
        <w:ind w:left="889"/>
        <w:rPr>
          <w:sz w:val="24"/>
          <w:szCs w:val="24"/>
        </w:rPr>
      </w:pPr>
      <w:bookmarkStart w:id="65" w:name="_Toc53960881"/>
      <w:bookmarkStart w:id="66" w:name="_Toc53961906"/>
      <w:bookmarkStart w:id="67" w:name="_Toc53962287"/>
      <w:bookmarkStart w:id="68" w:name="_Toc53962447"/>
      <w:bookmarkStart w:id="69" w:name="_Toc53962341"/>
      <w:r>
        <w:rPr>
          <w:sz w:val="24"/>
          <w:szCs w:val="24"/>
        </w:rPr>
        <w:t>Характеристика участников формы наставничества «Учитель – учитель»</w:t>
      </w:r>
      <w:bookmarkEnd w:id="65"/>
      <w:bookmarkEnd w:id="66"/>
      <w:bookmarkEnd w:id="67"/>
      <w:bookmarkEnd w:id="68"/>
      <w:bookmarkEnd w:id="69"/>
    </w:p>
    <w:p>
      <w:pPr>
        <w:pStyle w:val="5"/>
        <w:spacing w:before="3" w:after="1"/>
        <w:rPr>
          <w:b/>
          <w:sz w:val="24"/>
          <w:szCs w:val="24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2093"/>
        <w:gridCol w:w="2297"/>
        <w:gridCol w:w="2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4" w:type="dxa"/>
            <w:gridSpan w:val="2"/>
            <w:vMerge w:val="restart"/>
          </w:tcPr>
          <w:p>
            <w:pPr>
              <w:pStyle w:val="11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</w:t>
            </w:r>
          </w:p>
        </w:tc>
        <w:tc>
          <w:tcPr>
            <w:tcW w:w="4743" w:type="dxa"/>
            <w:gridSpan w:val="2"/>
          </w:tcPr>
          <w:p>
            <w:pPr>
              <w:pStyle w:val="11"/>
              <w:spacing w:line="256" w:lineRule="exact"/>
              <w:ind w:left="154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Наставляемый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0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</w:tcPr>
          <w:p>
            <w:pPr>
              <w:pStyle w:val="11"/>
              <w:spacing w:line="276" w:lineRule="exact"/>
              <w:ind w:left="520" w:right="501" w:firstLine="13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Молодой специалист</w:t>
            </w:r>
          </w:p>
        </w:tc>
        <w:tc>
          <w:tcPr>
            <w:tcW w:w="2446" w:type="dxa"/>
          </w:tcPr>
          <w:p>
            <w:pPr>
              <w:pStyle w:val="11"/>
              <w:spacing w:line="273" w:lineRule="exact"/>
              <w:ind w:left="78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Педагог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4604" w:type="dxa"/>
            <w:gridSpan w:val="2"/>
          </w:tcPr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педагог,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>
              <w:rPr>
                <w:sz w:val="24"/>
                <w:szCs w:val="24"/>
                <w:lang w:val="ru-RU"/>
              </w:rPr>
              <w:t>профессиональные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>
              <w:rPr>
                <w:sz w:val="24"/>
                <w:szCs w:val="24"/>
                <w:lang w:val="ru-RU"/>
              </w:rPr>
              <w:t>(победитель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материалов, ведущий вебинаров и семинаров).</w:t>
            </w:r>
          </w:p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склонный к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>
              <w:rPr>
                <w:sz w:val="24"/>
                <w:szCs w:val="24"/>
                <w:lang w:val="ru-RU"/>
              </w:rPr>
              <w:t>участник педагогического и школьного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сообществ.</w:t>
            </w:r>
          </w:p>
          <w:p>
            <w:pPr>
              <w:pStyle w:val="11"/>
              <w:numPr>
                <w:ilvl w:val="0"/>
                <w:numId w:val="22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обладающий 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>
              <w:rPr>
                <w:sz w:val="24"/>
                <w:szCs w:val="24"/>
                <w:lang w:val="ru-RU"/>
              </w:rPr>
              <w:t>организационными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коммуникативными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навыками,</w:t>
            </w:r>
          </w:p>
          <w:p>
            <w:pPr>
              <w:pStyle w:val="11"/>
              <w:spacing w:before="3" w:line="264" w:lineRule="exact"/>
              <w:ind w:left="82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>
            <w:pPr>
              <w:pStyle w:val="11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>
            <w:pPr>
              <w:pStyle w:val="11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испытывающий трудности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</w:t>
            </w:r>
          </w:p>
          <w:p>
            <w:pPr>
              <w:pStyle w:val="11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>
            <w:pPr>
              <w:pStyle w:val="11"/>
              <w:ind w:left="105" w:right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педагогами, родителями.</w:t>
            </w:r>
          </w:p>
        </w:tc>
        <w:tc>
          <w:tcPr>
            <w:tcW w:w="2446" w:type="dxa"/>
          </w:tcPr>
          <w:p>
            <w:pPr>
              <w:pStyle w:val="11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новом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>
              <w:rPr>
                <w:sz w:val="24"/>
                <w:szCs w:val="24"/>
                <w:lang w:val="ru-RU"/>
              </w:rPr>
              <w:t>работы,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04" w:type="dxa"/>
            <w:gridSpan w:val="2"/>
          </w:tcPr>
          <w:p>
            <w:pPr>
              <w:pStyle w:val="11"/>
              <w:spacing w:line="256" w:lineRule="exact"/>
              <w:ind w:left="125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Типы наставников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restart"/>
          </w:tcPr>
          <w:p>
            <w:pPr>
              <w:pStyle w:val="11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11" w:type="dxa"/>
          </w:tcPr>
          <w:p>
            <w:pPr>
              <w:pStyle w:val="11"/>
              <w:spacing w:line="273" w:lineRule="exact"/>
              <w:ind w:left="58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 -</w:t>
            </w:r>
          </w:p>
          <w:p>
            <w:pPr>
              <w:pStyle w:val="11"/>
              <w:spacing w:line="259" w:lineRule="exact"/>
              <w:ind w:left="56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2093" w:type="dxa"/>
          </w:tcPr>
          <w:p>
            <w:pPr>
              <w:pStyle w:val="11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Наставник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>-</w:t>
            </w:r>
          </w:p>
          <w:p>
            <w:pPr>
              <w:pStyle w:val="11"/>
              <w:spacing w:line="259" w:lineRule="exac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предметник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511" w:type="dxa"/>
          </w:tcPr>
          <w:p>
            <w:pPr>
              <w:pStyle w:val="11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Создает комфортные условия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помогает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>–</w:t>
            </w:r>
          </w:p>
          <w:p>
            <w:pPr>
              <w:pStyle w:val="11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педагогичексих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>
            <w:pPr>
              <w:pStyle w:val="11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работу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>
              <w:rPr>
                <w:sz w:val="24"/>
                <w:szCs w:val="24"/>
                <w:lang w:val="ru-RU"/>
              </w:rPr>
              <w:t>специалиста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>
            <w:pPr>
              <w:pStyle w:val="11"/>
              <w:tabs>
                <w:tab w:val="left" w:pos="1103"/>
              </w:tabs>
              <w:ind w:right="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>
              <w:rPr>
                <w:sz w:val="24"/>
                <w:szCs w:val="24"/>
                <w:lang w:val="ru-RU"/>
              </w:rPr>
              <w:t>предметного направления, что 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r>
              <w:rPr>
                <w:sz w:val="24"/>
                <w:szCs w:val="24"/>
                <w:lang w:val="en-US"/>
              </w:rPr>
              <w:t>методическую поддержку преподавания отдельных</w:t>
            </w:r>
          </w:p>
          <w:p>
            <w:pPr>
              <w:pStyle w:val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дисциплин.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</w:tbl>
    <w:p>
      <w:pPr>
        <w:pStyle w:val="5"/>
        <w:spacing w:before="8"/>
        <w:rPr>
          <w:b/>
          <w:sz w:val="24"/>
          <w:szCs w:val="24"/>
        </w:rPr>
      </w:pPr>
    </w:p>
    <w:p>
      <w:pPr>
        <w:pStyle w:val="2"/>
        <w:numPr>
          <w:ilvl w:val="1"/>
          <w:numId w:val="23"/>
        </w:numPr>
        <w:tabs>
          <w:tab w:val="left" w:pos="1438"/>
        </w:tabs>
        <w:spacing w:before="3"/>
        <w:ind w:right="234" w:firstLine="707"/>
        <w:jc w:val="center"/>
        <w:rPr>
          <w:sz w:val="24"/>
          <w:szCs w:val="24"/>
        </w:rPr>
      </w:pPr>
      <w:bookmarkStart w:id="70" w:name="_Toc53960886"/>
      <w:bookmarkStart w:id="71" w:name="_Toc53961911"/>
      <w:bookmarkStart w:id="72" w:name="_Toc53962452"/>
      <w:bookmarkStart w:id="73" w:name="_Toc53962292"/>
      <w:bookmarkStart w:id="74" w:name="_Toc53962346"/>
      <w:r>
        <w:rPr>
          <w:sz w:val="24"/>
          <w:szCs w:val="24"/>
        </w:rPr>
        <w:t>Мониторинг и оценка качества процесса реализации программы наставничества</w:t>
      </w:r>
      <w:bookmarkEnd w:id="70"/>
      <w:bookmarkEnd w:id="71"/>
      <w:bookmarkEnd w:id="72"/>
      <w:bookmarkEnd w:id="73"/>
      <w:bookmarkEnd w:id="74"/>
    </w:p>
    <w:p>
      <w:pPr>
        <w:pStyle w:val="5"/>
        <w:ind w:left="118" w:right="240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Этап 1. </w:t>
      </w:r>
      <w:r>
        <w:rPr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>
      <w:pPr>
        <w:pStyle w:val="5"/>
        <w:ind w:left="118" w:right="240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>
      <w:pPr>
        <w:pStyle w:val="2"/>
        <w:spacing w:line="274" w:lineRule="exact"/>
        <w:ind w:left="826"/>
        <w:jc w:val="both"/>
        <w:rPr>
          <w:b w:val="0"/>
          <w:sz w:val="24"/>
          <w:szCs w:val="24"/>
        </w:rPr>
      </w:pPr>
      <w:bookmarkStart w:id="75" w:name="_Toc53960887"/>
      <w:bookmarkStart w:id="76" w:name="_Toc53961912"/>
      <w:bookmarkStart w:id="77" w:name="_Toc53962347"/>
      <w:bookmarkStart w:id="78" w:name="_Toc53962293"/>
      <w:bookmarkStart w:id="79" w:name="_Toc53962453"/>
      <w:r>
        <w:rPr>
          <w:sz w:val="24"/>
          <w:szCs w:val="24"/>
        </w:rPr>
        <w:t>Цели мониторинга</w:t>
      </w:r>
      <w:r>
        <w:rPr>
          <w:b w:val="0"/>
          <w:sz w:val="24"/>
          <w:szCs w:val="24"/>
        </w:rPr>
        <w:t>:</w:t>
      </w:r>
      <w:bookmarkEnd w:id="75"/>
      <w:bookmarkEnd w:id="76"/>
      <w:bookmarkEnd w:id="77"/>
      <w:bookmarkEnd w:id="78"/>
      <w:bookmarkEnd w:id="79"/>
    </w:p>
    <w:p>
      <w:pPr>
        <w:pStyle w:val="10"/>
        <w:numPr>
          <w:ilvl w:val="0"/>
          <w:numId w:val="24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реализуемой программы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>
      <w:pPr>
        <w:pStyle w:val="10"/>
        <w:numPr>
          <w:ilvl w:val="0"/>
          <w:numId w:val="24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индивидов.</w:t>
      </w:r>
    </w:p>
    <w:p>
      <w:pPr>
        <w:pStyle w:val="2"/>
        <w:spacing w:before="1"/>
        <w:ind w:left="826"/>
        <w:jc w:val="both"/>
        <w:rPr>
          <w:sz w:val="24"/>
          <w:szCs w:val="24"/>
        </w:rPr>
      </w:pPr>
      <w:bookmarkStart w:id="80" w:name="_Toc53961913"/>
      <w:bookmarkStart w:id="81" w:name="_Toc53962294"/>
      <w:bookmarkStart w:id="82" w:name="_Toc53962348"/>
      <w:bookmarkStart w:id="83" w:name="_Toc53962454"/>
      <w:bookmarkStart w:id="84" w:name="_Toc53960888"/>
      <w:r>
        <w:rPr>
          <w:sz w:val="24"/>
          <w:szCs w:val="24"/>
        </w:rPr>
        <w:t>Задачи мониторинга:</w:t>
      </w:r>
      <w:bookmarkEnd w:id="80"/>
      <w:bookmarkEnd w:id="81"/>
      <w:bookmarkEnd w:id="82"/>
      <w:bookmarkEnd w:id="83"/>
      <w:bookmarkEnd w:id="84"/>
    </w:p>
    <w:p>
      <w:pPr>
        <w:pStyle w:val="10"/>
        <w:numPr>
          <w:ilvl w:val="1"/>
          <w:numId w:val="24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сбор и анализ обратной связи от участников (метод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анкетирования);</w:t>
      </w:r>
    </w:p>
    <w:p>
      <w:pPr>
        <w:pStyle w:val="10"/>
        <w:numPr>
          <w:ilvl w:val="1"/>
          <w:numId w:val="24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требований к процессу реализации программы наставничества, к личности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>
      <w:pPr>
        <w:pStyle w:val="10"/>
        <w:numPr>
          <w:ilvl w:val="1"/>
          <w:numId w:val="24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контроль хода программы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>
      <w:pPr>
        <w:pStyle w:val="10"/>
        <w:numPr>
          <w:ilvl w:val="1"/>
          <w:numId w:val="24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особенностей</w:t>
      </w:r>
      <w:r>
        <w:rPr>
          <w:sz w:val="24"/>
          <w:szCs w:val="24"/>
        </w:rPr>
        <w:tab/>
      </w:r>
      <w:r>
        <w:rPr>
          <w:sz w:val="24"/>
          <w:szCs w:val="24"/>
        </w:rPr>
        <w:t>взаимодействия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наставляемого</w:t>
      </w:r>
      <w:r>
        <w:rPr>
          <w:sz w:val="24"/>
          <w:szCs w:val="24"/>
        </w:rPr>
        <w:tab/>
      </w:r>
      <w:r>
        <w:rPr>
          <w:sz w:val="24"/>
          <w:szCs w:val="24"/>
        </w:rPr>
        <w:t>(группы наставляемых);</w:t>
      </w:r>
    </w:p>
    <w:p>
      <w:pPr>
        <w:pStyle w:val="10"/>
        <w:numPr>
          <w:ilvl w:val="1"/>
          <w:numId w:val="24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>
      <w:pPr>
        <w:pStyle w:val="10"/>
        <w:numPr>
          <w:ilvl w:val="1"/>
          <w:numId w:val="24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контроль показателей социального и профессионального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благополучия.</w:t>
      </w:r>
    </w:p>
    <w:p>
      <w:pPr>
        <w:pStyle w:val="2"/>
        <w:spacing w:line="265" w:lineRule="exact"/>
        <w:ind w:left="838"/>
        <w:rPr>
          <w:sz w:val="24"/>
          <w:szCs w:val="24"/>
        </w:rPr>
      </w:pPr>
      <w:bookmarkStart w:id="85" w:name="_Toc53961914"/>
      <w:bookmarkStart w:id="86" w:name="_Toc53960889"/>
      <w:bookmarkStart w:id="87" w:name="_Toc53962295"/>
      <w:bookmarkStart w:id="88" w:name="_Toc53962349"/>
      <w:bookmarkStart w:id="89" w:name="_Toc53962455"/>
      <w:r>
        <w:rPr>
          <w:sz w:val="24"/>
          <w:szCs w:val="24"/>
        </w:rPr>
        <w:t>Оформление результатов.</w:t>
      </w:r>
      <w:bookmarkEnd w:id="85"/>
      <w:bookmarkEnd w:id="86"/>
      <w:bookmarkEnd w:id="87"/>
      <w:bookmarkEnd w:id="88"/>
      <w:bookmarkEnd w:id="89"/>
    </w:p>
    <w:p>
      <w:pPr>
        <w:pStyle w:val="5"/>
        <w:tabs>
          <w:tab w:val="left" w:pos="2404"/>
          <w:tab w:val="left" w:pos="5316"/>
          <w:tab w:val="left" w:pos="8081"/>
        </w:tabs>
        <w:ind w:left="118" w:right="222" w:firstLine="36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опроса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предоставлен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SWOT-</w:t>
      </w:r>
      <w:r>
        <w:rPr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анкеты.</w:t>
      </w: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rPr>
          <w:sz w:val="24"/>
          <w:szCs w:val="24"/>
        </w:rPr>
      </w:pPr>
      <w:r>
        <w:rPr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трем формам наставничества. SWOT-анализ проводит координатор программы.</w:t>
      </w: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rPr>
          <w:sz w:val="24"/>
          <w:szCs w:val="24"/>
        </w:rPr>
      </w:pPr>
      <w:r>
        <w:rPr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  <w:sz w:val="24"/>
          <w:szCs w:val="24"/>
        </w:rPr>
        <w:t xml:space="preserve">используется  </w:t>
      </w:r>
      <w:r>
        <w:rPr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rPr>
          <w:sz w:val="24"/>
          <w:szCs w:val="24"/>
        </w:rPr>
      </w:pP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9.2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Мониторинг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и оценка влияния программ на всех участников</w:t>
      </w: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Этап 2.</w:t>
      </w:r>
      <w:r>
        <w:rPr>
          <w:b/>
          <w:sz w:val="24"/>
          <w:szCs w:val="24"/>
        </w:rPr>
        <w:tab/>
      </w:r>
    </w:p>
    <w:p>
      <w:pPr>
        <w:pStyle w:val="5"/>
        <w:tabs>
          <w:tab w:val="left" w:pos="2404"/>
          <w:tab w:val="left" w:pos="5316"/>
          <w:tab w:val="left" w:pos="8086"/>
        </w:tabs>
        <w:ind w:left="118" w:right="222" w:firstLine="360"/>
        <w:rPr>
          <w:sz w:val="24"/>
          <w:szCs w:val="24"/>
        </w:rPr>
      </w:pPr>
      <w:r>
        <w:rPr>
          <w:sz w:val="24"/>
          <w:szCs w:val="24"/>
        </w:rPr>
        <w:t xml:space="preserve">Второй этап мониторинга позволяет оценить: </w:t>
      </w:r>
    </w:p>
    <w:p>
      <w:pPr>
        <w:pStyle w:val="5"/>
        <w:numPr>
          <w:ilvl w:val="0"/>
          <w:numId w:val="25"/>
        </w:numPr>
        <w:tabs>
          <w:tab w:val="left" w:pos="2404"/>
          <w:tab w:val="left" w:pos="5316"/>
          <w:tab w:val="left" w:pos="8086"/>
        </w:tabs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>
      <w:pPr>
        <w:pStyle w:val="5"/>
        <w:numPr>
          <w:ilvl w:val="0"/>
          <w:numId w:val="25"/>
        </w:numPr>
        <w:tabs>
          <w:tab w:val="left" w:pos="2404"/>
          <w:tab w:val="left" w:pos="5316"/>
          <w:tab w:val="left" w:pos="8086"/>
        </w:tabs>
        <w:ind w:right="222"/>
        <w:rPr>
          <w:sz w:val="24"/>
          <w:szCs w:val="24"/>
        </w:rPr>
      </w:pPr>
      <w:r>
        <w:rPr>
          <w:sz w:val="24"/>
          <w:szCs w:val="24"/>
        </w:rPr>
        <w:t>развитие  метапредметных  навыков и  уровня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вовлеченности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обучающихся образовательную деятельность;</w:t>
      </w:r>
      <w:r>
        <w:rPr>
          <w:sz w:val="24"/>
          <w:szCs w:val="24"/>
        </w:rPr>
        <w:tab/>
      </w:r>
    </w:p>
    <w:p>
      <w:pPr>
        <w:pStyle w:val="5"/>
        <w:numPr>
          <w:ilvl w:val="0"/>
          <w:numId w:val="25"/>
        </w:numPr>
        <w:tabs>
          <w:tab w:val="left" w:pos="2404"/>
          <w:tab w:val="left" w:pos="5316"/>
          <w:tab w:val="left" w:pos="8086"/>
        </w:tabs>
        <w:ind w:right="222"/>
        <w:rPr>
          <w:sz w:val="24"/>
          <w:szCs w:val="24"/>
        </w:rPr>
      </w:pPr>
      <w:r>
        <w:rPr>
          <w:sz w:val="24"/>
          <w:szCs w:val="24"/>
        </w:rPr>
        <w:t>качество изменений в освоении обучающимися образовательных программ;</w:t>
      </w:r>
      <w:r>
        <w:rPr>
          <w:sz w:val="24"/>
          <w:szCs w:val="24"/>
        </w:rPr>
        <w:tab/>
      </w:r>
    </w:p>
    <w:p>
      <w:pPr>
        <w:pStyle w:val="5"/>
        <w:numPr>
          <w:ilvl w:val="0"/>
          <w:numId w:val="25"/>
        </w:numPr>
        <w:tabs>
          <w:tab w:val="left" w:pos="2404"/>
          <w:tab w:val="left" w:pos="5316"/>
          <w:tab w:val="left" w:pos="8086"/>
        </w:tabs>
        <w:ind w:right="222"/>
        <w:rPr>
          <w:b/>
          <w:sz w:val="24"/>
          <w:szCs w:val="24"/>
        </w:rPr>
      </w:pPr>
      <w:r>
        <w:rPr>
          <w:sz w:val="24"/>
          <w:szCs w:val="24"/>
        </w:rPr>
        <w:t>динамику образовательных результатов с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учетом эмоционально-личностных, интеллектуальных,     мотивационных     и     социальных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черт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участников.</w:t>
      </w:r>
    </w:p>
    <w:p>
      <w:pPr>
        <w:pStyle w:val="5"/>
        <w:ind w:left="118" w:right="22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  <w:sz w:val="24"/>
          <w:szCs w:val="24"/>
        </w:rPr>
        <w:t xml:space="preserve">"наставник- </w:t>
      </w:r>
      <w:r>
        <w:rPr>
          <w:sz w:val="24"/>
          <w:szCs w:val="24"/>
        </w:rPr>
        <w:t>наставляемый".</w:t>
      </w:r>
    </w:p>
    <w:p>
      <w:pPr>
        <w:pStyle w:val="5"/>
        <w:ind w:left="118" w:right="228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>
      <w:pPr>
        <w:ind w:left="478"/>
        <w:jc w:val="both"/>
        <w:rPr>
          <w:b/>
          <w:sz w:val="24"/>
          <w:szCs w:val="24"/>
        </w:rPr>
      </w:pPr>
    </w:p>
    <w:p>
      <w:pPr>
        <w:ind w:left="4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Цели мониторинга </w:t>
      </w:r>
      <w:r>
        <w:rPr>
          <w:sz w:val="24"/>
          <w:szCs w:val="24"/>
        </w:rPr>
        <w:t>влияния программ наставничества на всех участников.</w:t>
      </w:r>
    </w:p>
    <w:p>
      <w:pPr>
        <w:pStyle w:val="10"/>
        <w:numPr>
          <w:ilvl w:val="0"/>
          <w:numId w:val="26"/>
        </w:numPr>
        <w:tabs>
          <w:tab w:val="left" w:pos="366"/>
        </w:tabs>
        <w:ind w:hanging="248"/>
        <w:rPr>
          <w:sz w:val="24"/>
          <w:szCs w:val="24"/>
        </w:rPr>
      </w:pPr>
      <w:r>
        <w:rPr>
          <w:sz w:val="24"/>
          <w:szCs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>
      <w:pPr>
        <w:pStyle w:val="10"/>
        <w:numPr>
          <w:ilvl w:val="0"/>
          <w:numId w:val="26"/>
        </w:numPr>
        <w:tabs>
          <w:tab w:val="left" w:pos="371"/>
        </w:tabs>
        <w:ind w:left="118" w:right="225" w:firstLine="0"/>
        <w:rPr>
          <w:sz w:val="24"/>
          <w:szCs w:val="24"/>
        </w:rPr>
      </w:pPr>
      <w:r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  <w:szCs w:val="24"/>
        </w:rPr>
        <w:t>изменений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в освоении обучающимися образовательных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программ).</w:t>
      </w:r>
    </w:p>
    <w:p>
      <w:pPr>
        <w:pStyle w:val="10"/>
        <w:numPr>
          <w:ilvl w:val="0"/>
          <w:numId w:val="26"/>
        </w:numPr>
        <w:tabs>
          <w:tab w:val="left" w:pos="366"/>
        </w:tabs>
        <w:ind w:left="118" w:right="926" w:firstLine="0"/>
        <w:rPr>
          <w:sz w:val="24"/>
          <w:szCs w:val="24"/>
        </w:rPr>
      </w:pPr>
      <w:r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>
      <w:pPr>
        <w:pStyle w:val="2"/>
        <w:spacing w:before="5"/>
        <w:ind w:left="826"/>
        <w:rPr>
          <w:sz w:val="24"/>
          <w:szCs w:val="24"/>
        </w:rPr>
      </w:pPr>
      <w:bookmarkStart w:id="90" w:name="_Toc53962350"/>
      <w:bookmarkStart w:id="91" w:name="_Toc53962456"/>
      <w:bookmarkStart w:id="92" w:name="_Toc53961915"/>
      <w:bookmarkStart w:id="93" w:name="_Toc53960890"/>
      <w:bookmarkStart w:id="94" w:name="_Toc53962296"/>
      <w:r>
        <w:rPr>
          <w:sz w:val="24"/>
          <w:szCs w:val="24"/>
        </w:rPr>
        <w:t>Задачи мониторинга:</w:t>
      </w:r>
      <w:bookmarkEnd w:id="90"/>
      <w:bookmarkEnd w:id="91"/>
      <w:bookmarkEnd w:id="92"/>
      <w:bookmarkEnd w:id="93"/>
      <w:bookmarkEnd w:id="94"/>
    </w:p>
    <w:p>
      <w:pPr>
        <w:pStyle w:val="10"/>
        <w:numPr>
          <w:ilvl w:val="1"/>
          <w:numId w:val="26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  <w:szCs w:val="24"/>
        </w:rPr>
      </w:pPr>
      <w:r>
        <w:rPr>
          <w:sz w:val="24"/>
          <w:szCs w:val="24"/>
        </w:rPr>
        <w:t>научное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практическое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>обоснование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требований</w:t>
      </w:r>
      <w:r>
        <w:rPr>
          <w:sz w:val="24"/>
          <w:szCs w:val="24"/>
        </w:rPr>
        <w:tab/>
      </w:r>
      <w:r>
        <w:rPr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>процессу</w:t>
      </w:r>
      <w:r>
        <w:rPr>
          <w:sz w:val="24"/>
          <w:szCs w:val="24"/>
        </w:rPr>
        <w:tab/>
      </w:r>
      <w:r>
        <w:rPr>
          <w:sz w:val="24"/>
          <w:szCs w:val="24"/>
        </w:rPr>
        <w:t>организации программы наставничества, к личности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>
      <w:pPr>
        <w:pStyle w:val="10"/>
        <w:numPr>
          <w:ilvl w:val="1"/>
          <w:numId w:val="26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  <w:szCs w:val="24"/>
        </w:rPr>
      </w:pPr>
      <w:r>
        <w:rPr>
          <w:sz w:val="24"/>
          <w:szCs w:val="24"/>
        </w:rPr>
        <w:t>экспериментальное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подтверждение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необходимости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выдвижения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описанных</w:t>
      </w:r>
      <w:r>
        <w:rPr>
          <w:sz w:val="24"/>
          <w:szCs w:val="24"/>
        </w:rPr>
        <w:tab/>
      </w:r>
      <w:r>
        <w:rPr>
          <w:spacing w:val="-17"/>
          <w:sz w:val="24"/>
          <w:szCs w:val="24"/>
        </w:rPr>
        <w:t xml:space="preserve">в </w:t>
      </w:r>
      <w:r>
        <w:rPr>
          <w:sz w:val="24"/>
          <w:szCs w:val="24"/>
        </w:rPr>
        <w:t>целевой модели требований к личности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>
      <w:pPr>
        <w:pStyle w:val="10"/>
        <w:numPr>
          <w:ilvl w:val="1"/>
          <w:numId w:val="26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>
      <w:pPr>
        <w:pStyle w:val="10"/>
        <w:numPr>
          <w:ilvl w:val="1"/>
          <w:numId w:val="26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эффективности предложенных </w:t>
      </w:r>
      <w:r>
        <w:rPr>
          <w:spacing w:val="2"/>
          <w:sz w:val="24"/>
          <w:szCs w:val="24"/>
        </w:rPr>
        <w:t xml:space="preserve">стратегий </w:t>
      </w:r>
      <w:r>
        <w:rPr>
          <w:sz w:val="24"/>
          <w:szCs w:val="24"/>
        </w:rPr>
        <w:t xml:space="preserve">образования пар и </w:t>
      </w:r>
      <w:r>
        <w:rPr>
          <w:spacing w:val="-8"/>
          <w:sz w:val="24"/>
          <w:szCs w:val="24"/>
        </w:rPr>
        <w:t xml:space="preserve">внесение </w:t>
      </w:r>
      <w:r>
        <w:rPr>
          <w:sz w:val="24"/>
          <w:szCs w:val="24"/>
        </w:rPr>
        <w:t>корректировок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результатами;</w:t>
      </w:r>
    </w:p>
    <w:p>
      <w:pPr>
        <w:pStyle w:val="10"/>
        <w:numPr>
          <w:ilvl w:val="1"/>
          <w:numId w:val="26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  <w:szCs w:val="24"/>
        </w:rPr>
        <w:t xml:space="preserve">"выходе" </w:t>
      </w:r>
      <w:r>
        <w:rPr>
          <w:sz w:val="24"/>
          <w:szCs w:val="24"/>
        </w:rPr>
        <w:t>реализуемой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программы;</w:t>
      </w:r>
    </w:p>
    <w:p>
      <w:pPr>
        <w:pStyle w:val="10"/>
        <w:numPr>
          <w:ilvl w:val="1"/>
          <w:numId w:val="26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изучаемых личностных характеристик </w:t>
      </w:r>
      <w:r>
        <w:rPr>
          <w:spacing w:val="2"/>
          <w:sz w:val="24"/>
          <w:szCs w:val="24"/>
        </w:rPr>
        <w:t xml:space="preserve">(вовлеченность, </w:t>
      </w:r>
      <w:r>
        <w:rPr>
          <w:spacing w:val="-5"/>
          <w:sz w:val="24"/>
          <w:szCs w:val="24"/>
        </w:rPr>
        <w:t xml:space="preserve">активность, </w:t>
      </w:r>
      <w:r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>
      <w:pPr>
        <w:pStyle w:val="5"/>
        <w:spacing w:before="8"/>
        <w:rPr>
          <w:sz w:val="24"/>
          <w:szCs w:val="24"/>
        </w:rPr>
      </w:pPr>
    </w:p>
    <w:p>
      <w:pPr>
        <w:pStyle w:val="2"/>
        <w:ind w:left="2180"/>
        <w:rPr>
          <w:sz w:val="24"/>
          <w:szCs w:val="24"/>
        </w:rPr>
      </w:pPr>
      <w:bookmarkStart w:id="95" w:name="_Toc53960891"/>
      <w:bookmarkStart w:id="96" w:name="_Toc53961916"/>
      <w:bookmarkStart w:id="97" w:name="_Toc53962297"/>
      <w:bookmarkStart w:id="98" w:name="_Toc53962457"/>
      <w:bookmarkStart w:id="99" w:name="_Toc53962351"/>
      <w:r>
        <w:rPr>
          <w:sz w:val="24"/>
          <w:szCs w:val="24"/>
        </w:rPr>
        <w:t>10. Механизмы мотивации и поощрения наставников</w:t>
      </w:r>
      <w:bookmarkEnd w:id="95"/>
      <w:bookmarkEnd w:id="96"/>
      <w:bookmarkEnd w:id="97"/>
      <w:bookmarkEnd w:id="98"/>
      <w:bookmarkEnd w:id="99"/>
    </w:p>
    <w:p>
      <w:pPr>
        <w:pStyle w:val="5"/>
        <w:spacing w:before="7"/>
        <w:rPr>
          <w:b/>
          <w:sz w:val="24"/>
          <w:szCs w:val="24"/>
        </w:rPr>
      </w:pPr>
    </w:p>
    <w:p>
      <w:pPr>
        <w:pStyle w:val="5"/>
        <w:ind w:left="118" w:right="239" w:firstLine="360"/>
        <w:jc w:val="both"/>
        <w:rPr>
          <w:sz w:val="24"/>
          <w:szCs w:val="24"/>
        </w:rPr>
      </w:pPr>
      <w:r>
        <w:rPr>
          <w:sz w:val="24"/>
          <w:szCs w:val="24"/>
        </w:rP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роль.</w:t>
      </w:r>
    </w:p>
    <w:p>
      <w:pPr>
        <w:pStyle w:val="5"/>
        <w:ind w:left="4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 по популяризации роли наставника: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  <w:szCs w:val="24"/>
        </w:rPr>
      </w:pPr>
      <w:r>
        <w:rPr>
          <w:sz w:val="24"/>
          <w:szCs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уровне.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  <w:szCs w:val="24"/>
        </w:rPr>
      </w:pPr>
      <w:r>
        <w:rPr>
          <w:sz w:val="24"/>
          <w:szCs w:val="24"/>
        </w:rPr>
        <w:t>Выдвижение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лучших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наставников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z w:val="24"/>
          <w:szCs w:val="24"/>
        </w:rPr>
        <w:t>конкурсы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мероприятия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на </w:t>
      </w:r>
      <w:r>
        <w:rPr>
          <w:sz w:val="24"/>
          <w:szCs w:val="24"/>
        </w:rPr>
        <w:t>муниципальном, региональном и федеральном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уровнях.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  <w:szCs w:val="24"/>
        </w:rPr>
      </w:pPr>
      <w:r>
        <w:rPr>
          <w:sz w:val="24"/>
          <w:szCs w:val="24"/>
        </w:rPr>
        <w:t>Проведение школьного конкурса профессионального мастерства "Наставник года", «Лучшая пара»,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«Наставник+";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  <w:szCs w:val="24"/>
        </w:rPr>
      </w:pPr>
      <w:r>
        <w:rPr>
          <w:sz w:val="24"/>
          <w:szCs w:val="24"/>
        </w:rPr>
        <w:t>Награждение школьными грамотами "Лучший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наставник"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  <w:szCs w:val="24"/>
        </w:rPr>
      </w:pPr>
      <w:r>
        <w:rPr>
          <w:sz w:val="24"/>
          <w:szCs w:val="24"/>
        </w:rPr>
        <w:t>Благодарственные письма родителям наставников из числа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>
      <w:pPr>
        <w:pStyle w:val="10"/>
        <w:numPr>
          <w:ilvl w:val="0"/>
          <w:numId w:val="27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  <w:szCs w:val="24"/>
        </w:rPr>
      </w:pPr>
      <w:r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1536E"/>
    <w:multiLevelType w:val="multilevel"/>
    <w:tmpl w:val="000153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C246B4"/>
    <w:multiLevelType w:val="multilevel"/>
    <w:tmpl w:val="04C246B4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multilevel"/>
    <w:tmpl w:val="05997CBC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5"/>
      <w:numFmt w:val="decimal"/>
      <w:lvlText w:val="%2."/>
      <w:lvlJc w:val="left"/>
      <w:pPr>
        <w:ind w:left="1062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multilevel"/>
    <w:tmpl w:val="08F37257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multilevel"/>
    <w:tmpl w:val="08F970F7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multilevel"/>
    <w:tmpl w:val="0C2175CB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14647CB4"/>
    <w:multiLevelType w:val="multilevel"/>
    <w:tmpl w:val="14647CB4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452ED"/>
    <w:multiLevelType w:val="multilevel"/>
    <w:tmpl w:val="1CB452ED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7467A"/>
    <w:multiLevelType w:val="multilevel"/>
    <w:tmpl w:val="21A7467A"/>
    <w:lvl w:ilvl="0" w:tentative="0">
      <w:start w:val="0"/>
      <w:numFmt w:val="bullet"/>
      <w:lvlText w:val=""/>
      <w:lvlJc w:val="left"/>
      <w:pPr>
        <w:ind w:left="2036" w:hanging="360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27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9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1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3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5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7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9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18" w:hanging="360"/>
      </w:pPr>
      <w:rPr>
        <w:rFonts w:hint="default" w:ascii="Wingdings" w:hAnsi="Wingdings"/>
      </w:rPr>
    </w:lvl>
  </w:abstractNum>
  <w:abstractNum w:abstractNumId="9">
    <w:nsid w:val="25AC627F"/>
    <w:multiLevelType w:val="multilevel"/>
    <w:tmpl w:val="25AC627F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731D"/>
    <w:multiLevelType w:val="multilevel"/>
    <w:tmpl w:val="295C731D"/>
    <w:lvl w:ilvl="0" w:tentative="0">
      <w:start w:val="1"/>
      <w:numFmt w:val="decimal"/>
      <w:lvlText w:val="%1)"/>
      <w:lvlJc w:val="left"/>
      <w:pPr>
        <w:ind w:left="384" w:hanging="266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1">
    <w:nsid w:val="2C573AC4"/>
    <w:multiLevelType w:val="multilevel"/>
    <w:tmpl w:val="2C573AC4"/>
    <w:lvl w:ilvl="0" w:tentative="0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7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3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58" w:hanging="360"/>
      </w:pPr>
      <w:rPr>
        <w:rFonts w:hint="default" w:ascii="Wingdings" w:hAnsi="Wingdings"/>
      </w:rPr>
    </w:lvl>
  </w:abstractNum>
  <w:abstractNum w:abstractNumId="12">
    <w:nsid w:val="34C64AA3"/>
    <w:multiLevelType w:val="multilevel"/>
    <w:tmpl w:val="34C64AA3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7"/>
      <w:numFmt w:val="decimal"/>
      <w:lvlText w:val="%2."/>
      <w:lvlJc w:val="left"/>
      <w:pPr>
        <w:ind w:left="826" w:hanging="281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534" w:hanging="696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3">
    <w:nsid w:val="3AB1584C"/>
    <w:multiLevelType w:val="multilevel"/>
    <w:tmpl w:val="3AB1584C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D532A"/>
    <w:multiLevelType w:val="multilevel"/>
    <w:tmpl w:val="3C2D53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D284392"/>
    <w:multiLevelType w:val="multilevel"/>
    <w:tmpl w:val="4D284392"/>
    <w:lvl w:ilvl="0" w:tentative="0">
      <w:start w:val="1"/>
      <w:numFmt w:val="bullet"/>
      <w:lvlText w:val=""/>
      <w:lvlJc w:val="left"/>
      <w:pPr>
        <w:ind w:left="-230" w:hanging="360"/>
      </w:pPr>
      <w:rPr>
        <w:rFonts w:hint="default" w:ascii="Symbol" w:hAnsi="Symbol"/>
        <w:w w:val="76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6">
    <w:nsid w:val="4FA95954"/>
    <w:multiLevelType w:val="multilevel"/>
    <w:tmpl w:val="4FA95954"/>
    <w:lvl w:ilvl="0" w:tentative="0">
      <w:start w:val="0"/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>
    <w:nsid w:val="544B0472"/>
    <w:multiLevelType w:val="multilevel"/>
    <w:tmpl w:val="544B0472"/>
    <w:lvl w:ilvl="0" w:tentative="0">
      <w:start w:val="0"/>
      <w:numFmt w:val="bullet"/>
      <w:lvlText w:val="●"/>
      <w:lvlJc w:val="left"/>
      <w:pPr>
        <w:ind w:left="329" w:hanging="21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826" w:hanging="28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o"/>
      <w:lvlJc w:val="left"/>
      <w:pPr>
        <w:ind w:left="2242" w:hanging="348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8">
    <w:nsid w:val="57756DE8"/>
    <w:multiLevelType w:val="multilevel"/>
    <w:tmpl w:val="57756DE8"/>
    <w:lvl w:ilvl="0" w:tentative="0">
      <w:start w:val="9"/>
      <w:numFmt w:val="decimal"/>
      <w:lvlText w:val="%1."/>
      <w:lvlJc w:val="left"/>
      <w:pPr>
        <w:ind w:left="826" w:hanging="348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611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19">
    <w:nsid w:val="585D25C9"/>
    <w:multiLevelType w:val="multilevel"/>
    <w:tmpl w:val="585D25C9"/>
    <w:lvl w:ilvl="0" w:tentative="0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954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0">
    <w:nsid w:val="62384875"/>
    <w:multiLevelType w:val="multilevel"/>
    <w:tmpl w:val="623848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6E05C93"/>
    <w:multiLevelType w:val="multilevel"/>
    <w:tmpl w:val="66E05C93"/>
    <w:lvl w:ilvl="0" w:tentative="0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2">
    <w:nsid w:val="6DA47F7E"/>
    <w:multiLevelType w:val="multilevel"/>
    <w:tmpl w:val="6DA47F7E"/>
    <w:lvl w:ilvl="0" w:tentative="0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3">
    <w:nsid w:val="6E882111"/>
    <w:multiLevelType w:val="multilevel"/>
    <w:tmpl w:val="6E882111"/>
    <w:lvl w:ilvl="0" w:tentative="0">
      <w:start w:val="1"/>
      <w:numFmt w:val="decimal"/>
      <w:lvlText w:val="%1."/>
      <w:lvlJc w:val="left"/>
      <w:pPr>
        <w:ind w:left="365" w:hanging="247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198" w:hanging="360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4">
    <w:nsid w:val="78A17DCF"/>
    <w:multiLevelType w:val="multilevel"/>
    <w:tmpl w:val="78A17D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96742E0"/>
    <w:multiLevelType w:val="multilevel"/>
    <w:tmpl w:val="796742E0"/>
    <w:lvl w:ilvl="0" w:tentative="0">
      <w:start w:val="0"/>
      <w:numFmt w:val="bullet"/>
      <w:lvlText w:val=""/>
      <w:lvlJc w:val="left"/>
      <w:pPr>
        <w:ind w:left="827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6">
    <w:nsid w:val="798C4325"/>
    <w:multiLevelType w:val="multilevel"/>
    <w:tmpl w:val="798C4325"/>
    <w:lvl w:ilvl="0" w:tentative="0">
      <w:start w:val="0"/>
      <w:numFmt w:val="bullet"/>
      <w:lvlText w:val="o"/>
      <w:lvlJc w:val="left"/>
      <w:pPr>
        <w:ind w:left="1894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3"/>
  </w:num>
  <w:num w:numId="5">
    <w:abstractNumId w:val="2"/>
  </w:num>
  <w:num w:numId="6">
    <w:abstractNumId w:val="12"/>
  </w:num>
  <w:num w:numId="7">
    <w:abstractNumId w:val="17"/>
  </w:num>
  <w:num w:numId="8">
    <w:abstractNumId w:val="26"/>
  </w:num>
  <w:num w:numId="9">
    <w:abstractNumId w:val="9"/>
  </w:num>
  <w:num w:numId="10">
    <w:abstractNumId w:val="4"/>
  </w:num>
  <w:num w:numId="11">
    <w:abstractNumId w:val="0"/>
  </w:num>
  <w:num w:numId="12">
    <w:abstractNumId w:val="22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24"/>
  </w:num>
  <w:num w:numId="18">
    <w:abstractNumId w:val="7"/>
  </w:num>
  <w:num w:numId="19">
    <w:abstractNumId w:val="20"/>
  </w:num>
  <w:num w:numId="20">
    <w:abstractNumId w:val="5"/>
  </w:num>
  <w:num w:numId="21">
    <w:abstractNumId w:val="21"/>
  </w:num>
  <w:num w:numId="22">
    <w:abstractNumId w:val="25"/>
  </w:num>
  <w:num w:numId="23">
    <w:abstractNumId w:val="18"/>
  </w:num>
  <w:num w:numId="24">
    <w:abstractNumId w:val="10"/>
  </w:num>
  <w:num w:numId="25">
    <w:abstractNumId w:val="11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751B"/>
    <w:rsid w:val="00397BBF"/>
    <w:rsid w:val="00A6751B"/>
    <w:rsid w:val="41A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ind w:left="118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rPr>
      <w:sz w:val="24"/>
      <w:szCs w:val="24"/>
    </w:rPr>
  </w:style>
  <w:style w:type="table" w:styleId="6">
    <w:name w:val="Table Grid"/>
    <w:basedOn w:val="4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Знак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left="826" w:hanging="360"/>
    </w:pPr>
  </w:style>
  <w:style w:type="paragraph" w:customStyle="1" w:styleId="11">
    <w:name w:val="Table Paragraph"/>
    <w:basedOn w:val="1"/>
    <w:qFormat/>
    <w:uiPriority w:val="1"/>
    <w:pPr>
      <w:ind w:left="107"/>
    </w:p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4985</Words>
  <Characters>28421</Characters>
  <Lines>236</Lines>
  <Paragraphs>66</Paragraphs>
  <TotalTime>16</TotalTime>
  <ScaleCrop>false</ScaleCrop>
  <LinksUpToDate>false</LinksUpToDate>
  <CharactersWithSpaces>33340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2022-11-30T17:04:00Z</dcterms:created>
  <dc:creator>ОММ</dc:creator>
  <cp:lastModifiedBy>User</cp:lastModifiedBy>
  <cp:lastPrinted>2023-11-23T10:37:32Z</cp:lastPrinted>
  <dcterms:modified xsi:type="dcterms:W3CDTF">2023-11-23T10:45:28Z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6DBA8B2A6D164FE684A24C3B9D10F6E4_12</vt:lpwstr>
  </property>
</Properties>
</file>